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9D5DD" w14:textId="69ACC7EB" w:rsidR="00191B8F" w:rsidRPr="00843522" w:rsidRDefault="009F2BE6" w:rsidP="00843522">
      <w:pPr>
        <w:widowControl/>
        <w:snapToGrid w:val="0"/>
        <w:spacing w:line="560" w:lineRule="exact"/>
        <w:jc w:val="center"/>
        <w:rPr>
          <w:rFonts w:ascii="方正小标宋_GBK" w:eastAsia="方正小标宋_GBK"/>
          <w:sz w:val="44"/>
          <w:szCs w:val="44"/>
        </w:rPr>
      </w:pPr>
      <w:bookmarkStart w:id="0" w:name="_Hlk138685282"/>
      <w:r w:rsidRPr="00843522">
        <w:rPr>
          <w:rFonts w:ascii="方正小标宋_GBK" w:eastAsia="方正小标宋_GBK" w:hint="eastAsia"/>
          <w:b/>
          <w:sz w:val="44"/>
          <w:szCs w:val="44"/>
        </w:rPr>
        <w:t>桂林理工大学202</w:t>
      </w:r>
      <w:r w:rsidR="00735F37">
        <w:rPr>
          <w:rFonts w:ascii="方正小标宋_GBK" w:eastAsia="方正小标宋_GBK"/>
          <w:b/>
          <w:sz w:val="44"/>
          <w:szCs w:val="44"/>
        </w:rPr>
        <w:t>2</w:t>
      </w:r>
      <w:r w:rsidRPr="00843522">
        <w:rPr>
          <w:rFonts w:ascii="方正小标宋_GBK" w:eastAsia="方正小标宋_GBK" w:hint="eastAsia"/>
          <w:b/>
          <w:sz w:val="44"/>
          <w:szCs w:val="44"/>
        </w:rPr>
        <w:t>年非实名人员控制数工作人员公开招聘专任教师</w:t>
      </w:r>
      <w:r w:rsidR="00191B8F" w:rsidRPr="00843522">
        <w:rPr>
          <w:rFonts w:ascii="方正小标宋_GBK" w:eastAsia="方正小标宋_GBK" w:hint="eastAsia"/>
          <w:b/>
          <w:sz w:val="44"/>
          <w:szCs w:val="44"/>
        </w:rPr>
        <w:t>岗位试讲内容</w:t>
      </w:r>
      <w:bookmarkEnd w:id="0"/>
      <w:r w:rsidR="00191B8F" w:rsidRPr="00843522">
        <w:rPr>
          <w:rFonts w:ascii="方正小标宋_GBK" w:eastAsia="方正小标宋_GBK" w:hint="eastAsia"/>
          <w:b/>
          <w:sz w:val="44"/>
          <w:szCs w:val="44"/>
        </w:rPr>
        <w:t>及要求</w:t>
      </w:r>
    </w:p>
    <w:p w14:paraId="77E412EE" w14:textId="77777777" w:rsidR="00735F37" w:rsidRPr="00843522" w:rsidRDefault="00735F37" w:rsidP="00843522">
      <w:pPr>
        <w:snapToGrid w:val="0"/>
        <w:spacing w:line="560" w:lineRule="exact"/>
        <w:ind w:firstLineChars="200" w:firstLine="640"/>
        <w:rPr>
          <w:rFonts w:ascii="方正仿宋_GBK" w:eastAsia="方正仿宋_GBK"/>
          <w:sz w:val="32"/>
          <w:szCs w:val="32"/>
        </w:rPr>
      </w:pPr>
    </w:p>
    <w:tbl>
      <w:tblPr>
        <w:tblW w:w="9214"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51"/>
        <w:gridCol w:w="8363"/>
      </w:tblGrid>
      <w:tr w:rsidR="00F06403" w:rsidRPr="00843522" w14:paraId="45D8FD18" w14:textId="77777777" w:rsidTr="00F06403">
        <w:trPr>
          <w:cantSplit/>
          <w:trHeight w:val="514"/>
          <w:tblHeader/>
        </w:trPr>
        <w:tc>
          <w:tcPr>
            <w:tcW w:w="851" w:type="dxa"/>
            <w:shd w:val="clear" w:color="auto" w:fill="auto"/>
            <w:vAlign w:val="center"/>
          </w:tcPr>
          <w:p w14:paraId="1C11E6B6" w14:textId="669A6413" w:rsidR="00F06403" w:rsidRPr="00843522" w:rsidRDefault="00F06403" w:rsidP="00F06403">
            <w:pPr>
              <w:widowControl/>
              <w:snapToGrid w:val="0"/>
              <w:jc w:val="center"/>
              <w:rPr>
                <w:rFonts w:ascii="方正仿宋_GBK" w:eastAsia="方正仿宋_GBK" w:hAnsi="宋体" w:cs="宋体"/>
                <w:kern w:val="0"/>
                <w:sz w:val="28"/>
                <w:szCs w:val="28"/>
              </w:rPr>
            </w:pPr>
            <w:r w:rsidRPr="00843522">
              <w:rPr>
                <w:rFonts w:ascii="方正仿宋_GBK" w:eastAsia="方正仿宋_GBK" w:hAnsi="宋体" w:cs="宋体" w:hint="eastAsia"/>
                <w:b/>
                <w:kern w:val="0"/>
                <w:sz w:val="28"/>
                <w:szCs w:val="28"/>
              </w:rPr>
              <w:t>岗位名称</w:t>
            </w:r>
          </w:p>
        </w:tc>
        <w:tc>
          <w:tcPr>
            <w:tcW w:w="8363" w:type="dxa"/>
            <w:shd w:val="clear" w:color="auto" w:fill="auto"/>
            <w:vAlign w:val="center"/>
          </w:tcPr>
          <w:p w14:paraId="75CC9E12" w14:textId="77777777" w:rsidR="00F06403" w:rsidRPr="00843522" w:rsidRDefault="00F06403" w:rsidP="00F06403">
            <w:pPr>
              <w:widowControl/>
              <w:snapToGrid w:val="0"/>
              <w:jc w:val="center"/>
              <w:rPr>
                <w:rFonts w:ascii="方正仿宋_GBK" w:eastAsia="方正仿宋_GBK" w:hAnsi="宋体" w:cs="宋体"/>
                <w:b/>
                <w:kern w:val="0"/>
                <w:sz w:val="28"/>
                <w:szCs w:val="28"/>
              </w:rPr>
            </w:pPr>
            <w:r w:rsidRPr="00843522">
              <w:rPr>
                <w:rFonts w:ascii="方正仿宋_GBK" w:eastAsia="方正仿宋_GBK" w:hAnsi="宋体" w:cs="宋体" w:hint="eastAsia"/>
                <w:b/>
                <w:kern w:val="0"/>
                <w:sz w:val="28"/>
                <w:szCs w:val="28"/>
              </w:rPr>
              <w:t>试讲内容及要求</w:t>
            </w:r>
          </w:p>
        </w:tc>
      </w:tr>
      <w:tr w:rsidR="00F06403" w:rsidRPr="00843522" w14:paraId="3682A32A" w14:textId="77777777" w:rsidTr="00F06403">
        <w:trPr>
          <w:cantSplit/>
          <w:trHeight w:val="83"/>
        </w:trPr>
        <w:tc>
          <w:tcPr>
            <w:tcW w:w="851" w:type="dxa"/>
            <w:shd w:val="clear" w:color="auto" w:fill="auto"/>
            <w:vAlign w:val="center"/>
          </w:tcPr>
          <w:p w14:paraId="36E66046" w14:textId="465BEBDD" w:rsidR="00F06403" w:rsidRPr="00F06403" w:rsidRDefault="00F06403" w:rsidP="00F06403">
            <w:pPr>
              <w:widowControl/>
              <w:snapToGrid w:val="0"/>
              <w:jc w:val="center"/>
              <w:rPr>
                <w:rFonts w:ascii="方正仿宋_GBK" w:eastAsia="方正仿宋_GBK" w:hAnsi="宋体" w:cs="宋体"/>
                <w:sz w:val="28"/>
                <w:szCs w:val="28"/>
              </w:rPr>
            </w:pPr>
            <w:r w:rsidRPr="00F06403">
              <w:rPr>
                <w:rFonts w:ascii="方正仿宋_GBK" w:eastAsia="方正仿宋_GBK" w:hAnsi="宋体" w:cs="宋体" w:hint="eastAsia"/>
                <w:sz w:val="28"/>
                <w:szCs w:val="28"/>
              </w:rPr>
              <w:t>教师01</w:t>
            </w:r>
          </w:p>
        </w:tc>
        <w:tc>
          <w:tcPr>
            <w:tcW w:w="8363" w:type="dxa"/>
            <w:shd w:val="clear" w:color="auto" w:fill="auto"/>
            <w:vAlign w:val="center"/>
          </w:tcPr>
          <w:p w14:paraId="3F082510" w14:textId="3FD950F6" w:rsidR="00F06403" w:rsidRPr="00A8504C" w:rsidRDefault="00E6457C" w:rsidP="00932CA6">
            <w:pPr>
              <w:widowControl/>
              <w:snapToGrid w:val="0"/>
              <w:ind w:firstLineChars="200" w:firstLine="480"/>
              <w:jc w:val="left"/>
              <w:rPr>
                <w:rFonts w:ascii="方正仿宋_GBK" w:eastAsia="方正仿宋_GBK" w:hAnsi="宋体" w:cs="宋体"/>
                <w:sz w:val="24"/>
              </w:rPr>
            </w:pPr>
            <w:r w:rsidRPr="00A8504C">
              <w:rPr>
                <w:rFonts w:ascii="方正仿宋_GBK" w:eastAsia="方正仿宋_GBK" w:hAnsi="宋体" w:cs="宋体" w:hint="eastAsia"/>
                <w:sz w:val="24"/>
              </w:rPr>
              <w:t>试讲为10分钟讲课。</w:t>
            </w:r>
            <w:r>
              <w:rPr>
                <w:rFonts w:ascii="方正仿宋_GBK" w:eastAsia="方正仿宋_GBK" w:hAnsi="宋体" w:cs="宋体" w:hint="eastAsia"/>
                <w:sz w:val="24"/>
              </w:rPr>
              <w:t>试讲内容由考生</w:t>
            </w:r>
            <w:r w:rsidRPr="007431B5">
              <w:rPr>
                <w:rFonts w:ascii="方正仿宋_GBK" w:eastAsia="方正仿宋_GBK" w:hAnsi="宋体" w:cs="宋体" w:hint="eastAsia"/>
                <w:sz w:val="24"/>
              </w:rPr>
              <w:t>自选本专业课程内容。</w:t>
            </w:r>
          </w:p>
        </w:tc>
      </w:tr>
      <w:tr w:rsidR="00F06403" w:rsidRPr="00843522" w14:paraId="4C538C21" w14:textId="77777777" w:rsidTr="00F06403">
        <w:trPr>
          <w:cantSplit/>
          <w:trHeight w:val="83"/>
        </w:trPr>
        <w:tc>
          <w:tcPr>
            <w:tcW w:w="851" w:type="dxa"/>
            <w:shd w:val="clear" w:color="auto" w:fill="auto"/>
            <w:vAlign w:val="center"/>
          </w:tcPr>
          <w:p w14:paraId="54EF7FFE" w14:textId="3BA9EA88" w:rsidR="00F06403" w:rsidRPr="00F06403" w:rsidRDefault="00F06403" w:rsidP="00F06403">
            <w:pPr>
              <w:widowControl/>
              <w:snapToGrid w:val="0"/>
              <w:jc w:val="center"/>
              <w:rPr>
                <w:rFonts w:ascii="方正仿宋_GBK" w:eastAsia="方正仿宋_GBK" w:hAnsi="宋体" w:cs="宋体"/>
                <w:sz w:val="28"/>
                <w:szCs w:val="28"/>
              </w:rPr>
            </w:pPr>
            <w:r w:rsidRPr="00F06403">
              <w:rPr>
                <w:rFonts w:ascii="方正仿宋_GBK" w:eastAsia="方正仿宋_GBK" w:hAnsi="宋体" w:cs="宋体" w:hint="eastAsia"/>
                <w:sz w:val="28"/>
                <w:szCs w:val="28"/>
              </w:rPr>
              <w:t>教师02</w:t>
            </w:r>
          </w:p>
        </w:tc>
        <w:tc>
          <w:tcPr>
            <w:tcW w:w="8363" w:type="dxa"/>
            <w:shd w:val="clear" w:color="auto" w:fill="auto"/>
            <w:vAlign w:val="center"/>
          </w:tcPr>
          <w:p w14:paraId="030E07F2" w14:textId="200C41C5" w:rsidR="00F06403" w:rsidRPr="00A8504C" w:rsidRDefault="00E6457C" w:rsidP="00A8504C">
            <w:pPr>
              <w:widowControl/>
              <w:snapToGrid w:val="0"/>
              <w:ind w:firstLineChars="200" w:firstLine="480"/>
              <w:jc w:val="left"/>
              <w:rPr>
                <w:rFonts w:ascii="方正仿宋_GBK" w:eastAsia="方正仿宋_GBK" w:hAnsi="宋体" w:cs="宋体"/>
                <w:sz w:val="24"/>
              </w:rPr>
            </w:pPr>
            <w:r w:rsidRPr="00A8504C">
              <w:rPr>
                <w:rFonts w:ascii="方正仿宋_GBK" w:eastAsia="方正仿宋_GBK" w:hAnsi="宋体" w:cs="宋体" w:hint="eastAsia"/>
                <w:sz w:val="24"/>
              </w:rPr>
              <w:t>试讲为10分钟讲课。</w:t>
            </w:r>
            <w:r>
              <w:rPr>
                <w:rFonts w:ascii="方正仿宋_GBK" w:eastAsia="方正仿宋_GBK" w:hAnsi="宋体" w:cs="宋体" w:hint="eastAsia"/>
                <w:sz w:val="24"/>
              </w:rPr>
              <w:t>试讲内容由考生</w:t>
            </w:r>
            <w:r w:rsidRPr="007431B5">
              <w:rPr>
                <w:rFonts w:ascii="方正仿宋_GBK" w:eastAsia="方正仿宋_GBK" w:hAnsi="宋体" w:cs="宋体" w:hint="eastAsia"/>
                <w:sz w:val="24"/>
              </w:rPr>
              <w:t>自选本专业课程内容。</w:t>
            </w:r>
          </w:p>
        </w:tc>
      </w:tr>
      <w:tr w:rsidR="00F06403" w:rsidRPr="00843522" w14:paraId="5EFEEF6B" w14:textId="77777777" w:rsidTr="00F06403">
        <w:trPr>
          <w:cantSplit/>
          <w:trHeight w:val="83"/>
        </w:trPr>
        <w:tc>
          <w:tcPr>
            <w:tcW w:w="851" w:type="dxa"/>
            <w:shd w:val="clear" w:color="auto" w:fill="auto"/>
            <w:vAlign w:val="center"/>
          </w:tcPr>
          <w:p w14:paraId="327CFAE3" w14:textId="0097426B" w:rsidR="00F06403" w:rsidRPr="00F06403" w:rsidRDefault="00F06403" w:rsidP="00F06403">
            <w:pPr>
              <w:widowControl/>
              <w:snapToGrid w:val="0"/>
              <w:jc w:val="center"/>
              <w:rPr>
                <w:rFonts w:ascii="方正仿宋_GBK" w:eastAsia="方正仿宋_GBK" w:hAnsi="宋体" w:cs="宋体"/>
                <w:sz w:val="28"/>
                <w:szCs w:val="28"/>
              </w:rPr>
            </w:pPr>
            <w:r w:rsidRPr="00F06403">
              <w:rPr>
                <w:rFonts w:ascii="方正仿宋_GBK" w:eastAsia="方正仿宋_GBK" w:hAnsi="宋体" w:cs="宋体" w:hint="eastAsia"/>
                <w:sz w:val="28"/>
                <w:szCs w:val="28"/>
              </w:rPr>
              <w:t>教师03</w:t>
            </w:r>
          </w:p>
        </w:tc>
        <w:tc>
          <w:tcPr>
            <w:tcW w:w="8363" w:type="dxa"/>
            <w:shd w:val="clear" w:color="auto" w:fill="auto"/>
            <w:vAlign w:val="center"/>
          </w:tcPr>
          <w:p w14:paraId="6C647291" w14:textId="7B9BC72E" w:rsidR="00A8504C" w:rsidRPr="00A8504C" w:rsidRDefault="00A8504C" w:rsidP="00A8504C">
            <w:pPr>
              <w:widowControl/>
              <w:snapToGrid w:val="0"/>
              <w:ind w:firstLineChars="200" w:firstLine="480"/>
              <w:jc w:val="left"/>
              <w:rPr>
                <w:rFonts w:ascii="方正仿宋_GBK" w:eastAsia="方正仿宋_GBK" w:hAnsi="宋体" w:cs="宋体"/>
                <w:sz w:val="24"/>
              </w:rPr>
            </w:pPr>
            <w:r w:rsidRPr="00A8504C">
              <w:rPr>
                <w:rFonts w:ascii="方正仿宋_GBK" w:eastAsia="方正仿宋_GBK" w:hAnsi="宋体" w:cs="宋体" w:hint="eastAsia"/>
                <w:sz w:val="24"/>
              </w:rPr>
              <w:t>试讲为10分钟讲课。试讲内容由考生在以下2项中任选1项：</w:t>
            </w:r>
          </w:p>
          <w:p w14:paraId="70B6B20E" w14:textId="1BC36E86" w:rsidR="00A8504C" w:rsidRPr="00A8504C" w:rsidRDefault="00A8504C" w:rsidP="00A8504C">
            <w:pPr>
              <w:widowControl/>
              <w:snapToGrid w:val="0"/>
              <w:ind w:firstLineChars="200" w:firstLine="480"/>
              <w:jc w:val="left"/>
              <w:rPr>
                <w:rFonts w:ascii="方正仿宋_GBK" w:eastAsia="方正仿宋_GBK" w:hAnsi="宋体" w:cs="宋体"/>
                <w:sz w:val="24"/>
              </w:rPr>
            </w:pPr>
            <w:r w:rsidRPr="00A8504C">
              <w:rPr>
                <w:rFonts w:ascii="方正仿宋_GBK" w:eastAsia="方正仿宋_GBK" w:hAnsi="宋体" w:cs="宋体" w:hint="eastAsia"/>
                <w:sz w:val="24"/>
              </w:rPr>
              <w:t>1</w:t>
            </w:r>
            <w:r w:rsidR="00273531">
              <w:rPr>
                <w:rFonts w:ascii="方正仿宋_GBK" w:eastAsia="方正仿宋_GBK" w:hAnsi="宋体" w:cs="宋体" w:hint="eastAsia"/>
                <w:sz w:val="24"/>
              </w:rPr>
              <w:t>.</w:t>
            </w:r>
            <w:r w:rsidRPr="00A8504C">
              <w:rPr>
                <w:rFonts w:ascii="方正仿宋_GBK" w:eastAsia="方正仿宋_GBK" w:hAnsi="宋体" w:cs="宋体" w:hint="eastAsia"/>
                <w:sz w:val="24"/>
              </w:rPr>
              <w:t>《水利工程经济学》（第二版），方国华主编，中国水利水电出版社。</w:t>
            </w:r>
          </w:p>
          <w:p w14:paraId="2BD9C397" w14:textId="77777777" w:rsidR="00A8504C" w:rsidRPr="00A8504C" w:rsidRDefault="00A8504C" w:rsidP="00A8504C">
            <w:pPr>
              <w:widowControl/>
              <w:snapToGrid w:val="0"/>
              <w:ind w:firstLineChars="200" w:firstLine="480"/>
              <w:jc w:val="left"/>
              <w:rPr>
                <w:rFonts w:ascii="方正仿宋_GBK" w:eastAsia="方正仿宋_GBK" w:hAnsi="宋体" w:cs="宋体"/>
                <w:sz w:val="24"/>
              </w:rPr>
            </w:pPr>
            <w:r w:rsidRPr="00A8504C">
              <w:rPr>
                <w:rFonts w:ascii="方正仿宋_GBK" w:eastAsia="方正仿宋_GBK" w:hAnsi="宋体" w:cs="宋体" w:hint="eastAsia"/>
                <w:sz w:val="24"/>
              </w:rPr>
              <w:t>第五章：经济效果评价指标和评价方法；第一节：净现值法。</w:t>
            </w:r>
          </w:p>
          <w:p w14:paraId="5C313F1C" w14:textId="30745E4B" w:rsidR="00A8504C" w:rsidRPr="00A8504C" w:rsidRDefault="00A8504C" w:rsidP="00A8504C">
            <w:pPr>
              <w:widowControl/>
              <w:snapToGrid w:val="0"/>
              <w:ind w:firstLineChars="200" w:firstLine="480"/>
              <w:jc w:val="left"/>
              <w:rPr>
                <w:rFonts w:ascii="方正仿宋_GBK" w:eastAsia="方正仿宋_GBK" w:hAnsi="宋体" w:cs="宋体"/>
                <w:sz w:val="24"/>
              </w:rPr>
            </w:pPr>
            <w:r w:rsidRPr="00A8504C">
              <w:rPr>
                <w:rFonts w:ascii="方正仿宋_GBK" w:eastAsia="方正仿宋_GBK" w:hAnsi="宋体" w:cs="宋体" w:hint="eastAsia"/>
                <w:sz w:val="24"/>
              </w:rPr>
              <w:t>2</w:t>
            </w:r>
            <w:r w:rsidR="00273531">
              <w:rPr>
                <w:rFonts w:ascii="方正仿宋_GBK" w:eastAsia="方正仿宋_GBK" w:hAnsi="宋体" w:cs="宋体"/>
                <w:sz w:val="24"/>
              </w:rPr>
              <w:t>.</w:t>
            </w:r>
            <w:r w:rsidRPr="00A8504C">
              <w:rPr>
                <w:rFonts w:ascii="方正仿宋_GBK" w:eastAsia="方正仿宋_GBK" w:hAnsi="宋体" w:cs="宋体" w:hint="eastAsia"/>
                <w:sz w:val="24"/>
              </w:rPr>
              <w:t>《环境地质学》（新一版），陈余道，蒋亚萍主编，中国水利水电出版社。</w:t>
            </w:r>
          </w:p>
          <w:p w14:paraId="7FB1B1CD" w14:textId="684F0B68" w:rsidR="00F06403" w:rsidRPr="00A8504C" w:rsidRDefault="00A8504C" w:rsidP="00A8504C">
            <w:pPr>
              <w:widowControl/>
              <w:snapToGrid w:val="0"/>
              <w:ind w:firstLineChars="200" w:firstLine="480"/>
              <w:jc w:val="left"/>
              <w:rPr>
                <w:rFonts w:ascii="方正仿宋_GBK" w:eastAsia="方正仿宋_GBK" w:hAnsi="宋体" w:cs="宋体"/>
                <w:sz w:val="24"/>
              </w:rPr>
            </w:pPr>
            <w:r w:rsidRPr="00A8504C">
              <w:rPr>
                <w:rFonts w:ascii="方正仿宋_GBK" w:eastAsia="方正仿宋_GBK" w:hAnsi="宋体" w:cs="宋体" w:hint="eastAsia"/>
                <w:sz w:val="24"/>
              </w:rPr>
              <w:t>第九章：土壤与环境；第一节：土壤与土地。</w:t>
            </w:r>
          </w:p>
        </w:tc>
      </w:tr>
      <w:tr w:rsidR="00F06403" w:rsidRPr="00843522" w14:paraId="76837895" w14:textId="77777777" w:rsidTr="00F06403">
        <w:trPr>
          <w:cantSplit/>
          <w:trHeight w:val="83"/>
        </w:trPr>
        <w:tc>
          <w:tcPr>
            <w:tcW w:w="851" w:type="dxa"/>
            <w:shd w:val="clear" w:color="auto" w:fill="auto"/>
            <w:vAlign w:val="center"/>
          </w:tcPr>
          <w:p w14:paraId="4E674673" w14:textId="45DBC2A3" w:rsidR="00F06403" w:rsidRPr="00F06403" w:rsidRDefault="00F06403" w:rsidP="00F06403">
            <w:pPr>
              <w:widowControl/>
              <w:snapToGrid w:val="0"/>
              <w:jc w:val="center"/>
              <w:rPr>
                <w:rFonts w:ascii="方正仿宋_GBK" w:eastAsia="方正仿宋_GBK" w:hAnsi="宋体" w:cs="宋体"/>
                <w:sz w:val="28"/>
                <w:szCs w:val="28"/>
              </w:rPr>
            </w:pPr>
            <w:r w:rsidRPr="00F06403">
              <w:rPr>
                <w:rFonts w:ascii="方正仿宋_GBK" w:eastAsia="方正仿宋_GBK" w:hAnsi="宋体" w:cs="宋体" w:hint="eastAsia"/>
                <w:sz w:val="28"/>
                <w:szCs w:val="28"/>
              </w:rPr>
              <w:t>教师04</w:t>
            </w:r>
          </w:p>
        </w:tc>
        <w:tc>
          <w:tcPr>
            <w:tcW w:w="8363" w:type="dxa"/>
            <w:shd w:val="clear" w:color="auto" w:fill="auto"/>
            <w:vAlign w:val="center"/>
          </w:tcPr>
          <w:p w14:paraId="6D2AF79B" w14:textId="6A061ABC" w:rsidR="00A8504C" w:rsidRPr="00A8504C" w:rsidRDefault="00A8504C" w:rsidP="00A8504C">
            <w:pPr>
              <w:widowControl/>
              <w:snapToGrid w:val="0"/>
              <w:ind w:firstLineChars="200" w:firstLine="480"/>
              <w:jc w:val="left"/>
              <w:rPr>
                <w:rFonts w:ascii="方正仿宋_GBK" w:eastAsia="方正仿宋_GBK" w:hAnsi="宋体" w:cs="宋体"/>
                <w:sz w:val="24"/>
              </w:rPr>
            </w:pPr>
            <w:r w:rsidRPr="00A8504C">
              <w:rPr>
                <w:rFonts w:ascii="方正仿宋_GBK" w:eastAsia="方正仿宋_GBK" w:hAnsi="宋体" w:cs="宋体" w:hint="eastAsia"/>
                <w:sz w:val="24"/>
              </w:rPr>
              <w:t>试讲为10分钟</w:t>
            </w:r>
            <w:r w:rsidR="00D55EB6">
              <w:rPr>
                <w:rFonts w:ascii="方正仿宋_GBK" w:eastAsia="方正仿宋_GBK" w:hAnsi="宋体" w:cs="宋体" w:hint="eastAsia"/>
                <w:sz w:val="24"/>
              </w:rPr>
              <w:t>说</w:t>
            </w:r>
            <w:r w:rsidRPr="00A8504C">
              <w:rPr>
                <w:rFonts w:ascii="方正仿宋_GBK" w:eastAsia="方正仿宋_GBK" w:hAnsi="宋体" w:cs="宋体" w:hint="eastAsia"/>
                <w:sz w:val="24"/>
              </w:rPr>
              <w:t>课。</w:t>
            </w:r>
            <w:r w:rsidR="00D55EB6">
              <w:rPr>
                <w:rFonts w:ascii="方正仿宋_GBK" w:eastAsia="方正仿宋_GBK" w:hAnsi="宋体" w:cs="宋体" w:hint="eastAsia"/>
                <w:sz w:val="24"/>
              </w:rPr>
              <w:t>说课内容为：</w:t>
            </w:r>
          </w:p>
          <w:p w14:paraId="39C0EB57" w14:textId="77777777" w:rsidR="00D55EB6" w:rsidRPr="00D55EB6" w:rsidRDefault="00D55EB6" w:rsidP="00D55EB6">
            <w:pPr>
              <w:widowControl/>
              <w:snapToGrid w:val="0"/>
              <w:ind w:firstLineChars="200" w:firstLine="480"/>
              <w:jc w:val="left"/>
              <w:rPr>
                <w:rFonts w:ascii="方正仿宋_GBK" w:eastAsia="方正仿宋_GBK" w:hAnsi="宋体" w:cs="宋体"/>
                <w:sz w:val="24"/>
              </w:rPr>
            </w:pPr>
            <w:r w:rsidRPr="00D55EB6">
              <w:rPr>
                <w:rFonts w:ascii="方正仿宋_GBK" w:eastAsia="方正仿宋_GBK" w:hAnsi="宋体" w:cs="宋体" w:hint="eastAsia"/>
                <w:sz w:val="24"/>
              </w:rPr>
              <w:t>《土木工程概论》，郑毅，</w:t>
            </w:r>
            <w:proofErr w:type="gramStart"/>
            <w:r w:rsidRPr="00D55EB6">
              <w:rPr>
                <w:rFonts w:ascii="方正仿宋_GBK" w:eastAsia="方正仿宋_GBK" w:hAnsi="宋体" w:cs="宋体" w:hint="eastAsia"/>
                <w:sz w:val="24"/>
              </w:rPr>
              <w:t>熊瑞生</w:t>
            </w:r>
            <w:proofErr w:type="gramEnd"/>
            <w:r w:rsidRPr="00D55EB6">
              <w:rPr>
                <w:rFonts w:ascii="方正仿宋_GBK" w:eastAsia="方正仿宋_GBK" w:hAnsi="宋体" w:cs="宋体" w:hint="eastAsia"/>
                <w:sz w:val="24"/>
              </w:rPr>
              <w:t>主编，武汉理工大学出版社。</w:t>
            </w:r>
          </w:p>
          <w:p w14:paraId="6B0694B3" w14:textId="39112D64" w:rsidR="00F06403" w:rsidRPr="00A8504C" w:rsidRDefault="00D55EB6" w:rsidP="00D55EB6">
            <w:pPr>
              <w:widowControl/>
              <w:snapToGrid w:val="0"/>
              <w:ind w:firstLineChars="200" w:firstLine="480"/>
              <w:jc w:val="left"/>
              <w:rPr>
                <w:rFonts w:ascii="方正仿宋_GBK" w:eastAsia="方正仿宋_GBK" w:hAnsi="宋体" w:cs="宋体"/>
                <w:sz w:val="24"/>
              </w:rPr>
            </w:pPr>
            <w:r w:rsidRPr="00D55EB6">
              <w:rPr>
                <w:rFonts w:ascii="方正仿宋_GBK" w:eastAsia="方正仿宋_GBK" w:hAnsi="宋体" w:cs="宋体" w:hint="eastAsia"/>
                <w:sz w:val="24"/>
              </w:rPr>
              <w:t>第一章：土木工程及土木工程专业；第一节：土木工程和土木工程专业。</w:t>
            </w:r>
          </w:p>
        </w:tc>
      </w:tr>
      <w:tr w:rsidR="00F06403" w:rsidRPr="00843522" w14:paraId="16D743AC" w14:textId="77777777" w:rsidTr="00F06403">
        <w:trPr>
          <w:cantSplit/>
          <w:trHeight w:val="83"/>
        </w:trPr>
        <w:tc>
          <w:tcPr>
            <w:tcW w:w="851" w:type="dxa"/>
            <w:shd w:val="clear" w:color="auto" w:fill="auto"/>
            <w:vAlign w:val="center"/>
          </w:tcPr>
          <w:p w14:paraId="6A4C1A35" w14:textId="1AC6B0CC" w:rsidR="00F06403" w:rsidRPr="00F06403" w:rsidRDefault="00F06403" w:rsidP="00F06403">
            <w:pPr>
              <w:widowControl/>
              <w:snapToGrid w:val="0"/>
              <w:jc w:val="center"/>
              <w:rPr>
                <w:rFonts w:ascii="方正仿宋_GBK" w:eastAsia="方正仿宋_GBK" w:hAnsi="宋体" w:cs="宋体"/>
                <w:sz w:val="28"/>
                <w:szCs w:val="28"/>
              </w:rPr>
            </w:pPr>
            <w:r w:rsidRPr="00F06403">
              <w:rPr>
                <w:rFonts w:ascii="方正仿宋_GBK" w:eastAsia="方正仿宋_GBK" w:hAnsi="宋体" w:cs="宋体" w:hint="eastAsia"/>
                <w:sz w:val="28"/>
                <w:szCs w:val="28"/>
              </w:rPr>
              <w:t>教师05</w:t>
            </w:r>
          </w:p>
        </w:tc>
        <w:tc>
          <w:tcPr>
            <w:tcW w:w="8363" w:type="dxa"/>
            <w:shd w:val="clear" w:color="auto" w:fill="auto"/>
            <w:vAlign w:val="center"/>
          </w:tcPr>
          <w:p w14:paraId="07F7F9B9" w14:textId="77777777" w:rsidR="00D55EB6" w:rsidRPr="00A8504C" w:rsidRDefault="00D55EB6" w:rsidP="00D55EB6">
            <w:pPr>
              <w:widowControl/>
              <w:snapToGrid w:val="0"/>
              <w:ind w:firstLineChars="200" w:firstLine="480"/>
              <w:jc w:val="left"/>
              <w:rPr>
                <w:rFonts w:ascii="方正仿宋_GBK" w:eastAsia="方正仿宋_GBK" w:hAnsi="宋体" w:cs="宋体"/>
                <w:sz w:val="24"/>
              </w:rPr>
            </w:pPr>
            <w:r w:rsidRPr="00A8504C">
              <w:rPr>
                <w:rFonts w:ascii="方正仿宋_GBK" w:eastAsia="方正仿宋_GBK" w:hAnsi="宋体" w:cs="宋体" w:hint="eastAsia"/>
                <w:sz w:val="24"/>
              </w:rPr>
              <w:t>试讲为10分钟</w:t>
            </w:r>
            <w:r>
              <w:rPr>
                <w:rFonts w:ascii="方正仿宋_GBK" w:eastAsia="方正仿宋_GBK" w:hAnsi="宋体" w:cs="宋体" w:hint="eastAsia"/>
                <w:sz w:val="24"/>
              </w:rPr>
              <w:t>说</w:t>
            </w:r>
            <w:r w:rsidRPr="00A8504C">
              <w:rPr>
                <w:rFonts w:ascii="方正仿宋_GBK" w:eastAsia="方正仿宋_GBK" w:hAnsi="宋体" w:cs="宋体" w:hint="eastAsia"/>
                <w:sz w:val="24"/>
              </w:rPr>
              <w:t>课。</w:t>
            </w:r>
            <w:r>
              <w:rPr>
                <w:rFonts w:ascii="方正仿宋_GBK" w:eastAsia="方正仿宋_GBK" w:hAnsi="宋体" w:cs="宋体" w:hint="eastAsia"/>
                <w:sz w:val="24"/>
              </w:rPr>
              <w:t>说课内容为：</w:t>
            </w:r>
          </w:p>
          <w:p w14:paraId="4F33D326" w14:textId="77777777" w:rsidR="00D55EB6" w:rsidRPr="00D55EB6" w:rsidRDefault="00D55EB6" w:rsidP="00D55EB6">
            <w:pPr>
              <w:widowControl/>
              <w:snapToGrid w:val="0"/>
              <w:ind w:firstLineChars="200" w:firstLine="480"/>
              <w:jc w:val="left"/>
              <w:rPr>
                <w:rFonts w:ascii="方正仿宋_GBK" w:eastAsia="方正仿宋_GBK" w:hAnsi="宋体" w:cs="宋体"/>
                <w:sz w:val="24"/>
              </w:rPr>
            </w:pPr>
            <w:r w:rsidRPr="00D55EB6">
              <w:rPr>
                <w:rFonts w:ascii="方正仿宋_GBK" w:eastAsia="方正仿宋_GBK" w:hAnsi="宋体" w:cs="宋体" w:hint="eastAsia"/>
                <w:sz w:val="24"/>
              </w:rPr>
              <w:t>《土木工程概论》，郑毅，</w:t>
            </w:r>
            <w:proofErr w:type="gramStart"/>
            <w:r w:rsidRPr="00D55EB6">
              <w:rPr>
                <w:rFonts w:ascii="方正仿宋_GBK" w:eastAsia="方正仿宋_GBK" w:hAnsi="宋体" w:cs="宋体" w:hint="eastAsia"/>
                <w:sz w:val="24"/>
              </w:rPr>
              <w:t>熊瑞生</w:t>
            </w:r>
            <w:proofErr w:type="gramEnd"/>
            <w:r w:rsidRPr="00D55EB6">
              <w:rPr>
                <w:rFonts w:ascii="方正仿宋_GBK" w:eastAsia="方正仿宋_GBK" w:hAnsi="宋体" w:cs="宋体" w:hint="eastAsia"/>
                <w:sz w:val="24"/>
              </w:rPr>
              <w:t>主编，武汉理工大学出版社。</w:t>
            </w:r>
          </w:p>
          <w:p w14:paraId="049658BF" w14:textId="12383855" w:rsidR="00F06403" w:rsidRPr="00A8504C" w:rsidRDefault="00D55EB6" w:rsidP="00D55EB6">
            <w:pPr>
              <w:widowControl/>
              <w:snapToGrid w:val="0"/>
              <w:ind w:firstLineChars="200" w:firstLine="480"/>
              <w:jc w:val="left"/>
              <w:rPr>
                <w:rFonts w:ascii="方正仿宋_GBK" w:eastAsia="方正仿宋_GBK" w:hAnsi="宋体" w:cs="宋体"/>
                <w:sz w:val="24"/>
              </w:rPr>
            </w:pPr>
            <w:r w:rsidRPr="00D55EB6">
              <w:rPr>
                <w:rFonts w:ascii="方正仿宋_GBK" w:eastAsia="方正仿宋_GBK" w:hAnsi="宋体" w:cs="宋体" w:hint="eastAsia"/>
                <w:sz w:val="24"/>
              </w:rPr>
              <w:t>第一章：土木工程及土木工程专业；第一节：土木工程和土木工程专业。</w:t>
            </w:r>
          </w:p>
        </w:tc>
      </w:tr>
      <w:tr w:rsidR="00F06403" w:rsidRPr="00843522" w14:paraId="516FF5F3" w14:textId="77777777" w:rsidTr="00F06403">
        <w:trPr>
          <w:cantSplit/>
          <w:trHeight w:val="83"/>
        </w:trPr>
        <w:tc>
          <w:tcPr>
            <w:tcW w:w="851" w:type="dxa"/>
            <w:shd w:val="clear" w:color="auto" w:fill="auto"/>
            <w:vAlign w:val="center"/>
          </w:tcPr>
          <w:p w14:paraId="79329B0D" w14:textId="53794F49" w:rsidR="00F06403" w:rsidRPr="00F06403" w:rsidRDefault="00F06403" w:rsidP="00F06403">
            <w:pPr>
              <w:widowControl/>
              <w:snapToGrid w:val="0"/>
              <w:jc w:val="center"/>
              <w:rPr>
                <w:rFonts w:ascii="方正仿宋_GBK" w:eastAsia="方正仿宋_GBK" w:hAnsi="宋体" w:cs="宋体"/>
                <w:sz w:val="28"/>
                <w:szCs w:val="28"/>
              </w:rPr>
            </w:pPr>
            <w:r w:rsidRPr="00F06403">
              <w:rPr>
                <w:rFonts w:ascii="方正仿宋_GBK" w:eastAsia="方正仿宋_GBK" w:hAnsi="宋体" w:cs="宋体" w:hint="eastAsia"/>
                <w:sz w:val="28"/>
                <w:szCs w:val="28"/>
              </w:rPr>
              <w:t>教师06</w:t>
            </w:r>
          </w:p>
        </w:tc>
        <w:tc>
          <w:tcPr>
            <w:tcW w:w="8363" w:type="dxa"/>
            <w:shd w:val="clear" w:color="auto" w:fill="auto"/>
            <w:vAlign w:val="center"/>
          </w:tcPr>
          <w:p w14:paraId="760D6192" w14:textId="23E29E13" w:rsidR="00A8504C" w:rsidRPr="00A8504C" w:rsidRDefault="00A8504C" w:rsidP="00A8504C">
            <w:pPr>
              <w:widowControl/>
              <w:snapToGrid w:val="0"/>
              <w:ind w:firstLineChars="200" w:firstLine="480"/>
              <w:jc w:val="left"/>
              <w:rPr>
                <w:rFonts w:ascii="方正仿宋_GBK" w:eastAsia="方正仿宋_GBK" w:hAnsi="宋体" w:cs="宋体"/>
                <w:sz w:val="24"/>
              </w:rPr>
            </w:pPr>
            <w:r w:rsidRPr="00A8504C">
              <w:rPr>
                <w:rFonts w:ascii="方正仿宋_GBK" w:eastAsia="方正仿宋_GBK" w:hAnsi="宋体" w:cs="宋体" w:hint="eastAsia"/>
                <w:sz w:val="24"/>
              </w:rPr>
              <w:t>试讲为10分钟讲课。</w:t>
            </w:r>
            <w:r w:rsidR="00C45D01">
              <w:rPr>
                <w:rFonts w:ascii="方正仿宋_GBK" w:eastAsia="方正仿宋_GBK" w:hAnsi="宋体" w:cs="宋体" w:hint="eastAsia"/>
                <w:sz w:val="24"/>
              </w:rPr>
              <w:t>试讲内容为：</w:t>
            </w:r>
          </w:p>
          <w:p w14:paraId="343A44DC" w14:textId="77777777" w:rsidR="003D456E" w:rsidRPr="003D456E" w:rsidRDefault="003D456E" w:rsidP="003D456E">
            <w:pPr>
              <w:widowControl/>
              <w:snapToGrid w:val="0"/>
              <w:ind w:firstLineChars="200" w:firstLine="480"/>
              <w:jc w:val="left"/>
              <w:rPr>
                <w:rFonts w:ascii="方正仿宋_GBK" w:eastAsia="方正仿宋_GBK" w:hAnsi="宋体" w:cs="宋体"/>
                <w:sz w:val="24"/>
              </w:rPr>
            </w:pPr>
            <w:r w:rsidRPr="003D456E">
              <w:rPr>
                <w:rFonts w:ascii="方正仿宋_GBK" w:eastAsia="方正仿宋_GBK" w:hAnsi="宋体" w:cs="宋体" w:hint="eastAsia"/>
                <w:sz w:val="24"/>
              </w:rPr>
              <w:t>《测绘工程学》，林文</w:t>
            </w:r>
            <w:proofErr w:type="gramStart"/>
            <w:r w:rsidRPr="003D456E">
              <w:rPr>
                <w:rFonts w:ascii="方正仿宋_GBK" w:eastAsia="方正仿宋_GBK" w:hAnsi="宋体" w:cs="宋体" w:hint="eastAsia"/>
                <w:sz w:val="24"/>
              </w:rPr>
              <w:t>介</w:t>
            </w:r>
            <w:proofErr w:type="gramEnd"/>
            <w:r w:rsidRPr="003D456E">
              <w:rPr>
                <w:rFonts w:ascii="方正仿宋_GBK" w:eastAsia="方正仿宋_GBK" w:hAnsi="宋体" w:cs="宋体" w:hint="eastAsia"/>
                <w:sz w:val="24"/>
              </w:rPr>
              <w:t>主编，华南理工大学出版社。</w:t>
            </w:r>
          </w:p>
          <w:p w14:paraId="25734021" w14:textId="3A706E9C" w:rsidR="00F06403" w:rsidRPr="00A8504C" w:rsidRDefault="003D456E" w:rsidP="003D456E">
            <w:pPr>
              <w:widowControl/>
              <w:snapToGrid w:val="0"/>
              <w:ind w:firstLineChars="200" w:firstLine="480"/>
              <w:jc w:val="left"/>
              <w:rPr>
                <w:rFonts w:ascii="方正仿宋_GBK" w:eastAsia="方正仿宋_GBK" w:hAnsi="宋体" w:cs="宋体"/>
                <w:sz w:val="24"/>
              </w:rPr>
            </w:pPr>
            <w:r w:rsidRPr="003D456E">
              <w:rPr>
                <w:rFonts w:ascii="方正仿宋_GBK" w:eastAsia="方正仿宋_GBK" w:hAnsi="宋体" w:cs="宋体" w:hint="eastAsia"/>
                <w:sz w:val="24"/>
              </w:rPr>
              <w:t>第七章：地图与地形图应用。</w:t>
            </w:r>
          </w:p>
        </w:tc>
      </w:tr>
      <w:tr w:rsidR="00F06403" w:rsidRPr="00843522" w14:paraId="416350EE" w14:textId="77777777" w:rsidTr="00F06403">
        <w:trPr>
          <w:cantSplit/>
          <w:trHeight w:val="83"/>
        </w:trPr>
        <w:tc>
          <w:tcPr>
            <w:tcW w:w="851" w:type="dxa"/>
            <w:shd w:val="clear" w:color="auto" w:fill="auto"/>
            <w:vAlign w:val="center"/>
          </w:tcPr>
          <w:p w14:paraId="3DA3F26C" w14:textId="6FE380CD" w:rsidR="00F06403" w:rsidRPr="00F06403" w:rsidRDefault="00F06403" w:rsidP="00F06403">
            <w:pPr>
              <w:widowControl/>
              <w:snapToGrid w:val="0"/>
              <w:jc w:val="center"/>
              <w:rPr>
                <w:rFonts w:ascii="方正仿宋_GBK" w:eastAsia="方正仿宋_GBK" w:hAnsi="宋体" w:cs="宋体"/>
                <w:sz w:val="28"/>
                <w:szCs w:val="28"/>
              </w:rPr>
            </w:pPr>
            <w:r w:rsidRPr="00F06403">
              <w:rPr>
                <w:rFonts w:ascii="方正仿宋_GBK" w:eastAsia="方正仿宋_GBK" w:hAnsi="宋体" w:cs="宋体" w:hint="eastAsia"/>
                <w:sz w:val="28"/>
                <w:szCs w:val="28"/>
              </w:rPr>
              <w:t>教师07</w:t>
            </w:r>
          </w:p>
        </w:tc>
        <w:tc>
          <w:tcPr>
            <w:tcW w:w="8363" w:type="dxa"/>
            <w:shd w:val="clear" w:color="auto" w:fill="auto"/>
            <w:vAlign w:val="center"/>
          </w:tcPr>
          <w:p w14:paraId="40F19763" w14:textId="77777777" w:rsidR="00F7616D" w:rsidRPr="00A8504C" w:rsidRDefault="00F7616D" w:rsidP="00F7616D">
            <w:pPr>
              <w:widowControl/>
              <w:snapToGrid w:val="0"/>
              <w:ind w:firstLineChars="200" w:firstLine="480"/>
              <w:jc w:val="left"/>
              <w:rPr>
                <w:rFonts w:ascii="方正仿宋_GBK" w:eastAsia="方正仿宋_GBK" w:hAnsi="宋体" w:cs="宋体"/>
                <w:sz w:val="24"/>
              </w:rPr>
            </w:pPr>
            <w:r w:rsidRPr="00A8504C">
              <w:rPr>
                <w:rFonts w:ascii="方正仿宋_GBK" w:eastAsia="方正仿宋_GBK" w:hAnsi="宋体" w:cs="宋体" w:hint="eastAsia"/>
                <w:sz w:val="24"/>
              </w:rPr>
              <w:t>试讲为10分钟讲课。</w:t>
            </w:r>
            <w:r>
              <w:rPr>
                <w:rFonts w:ascii="方正仿宋_GBK" w:eastAsia="方正仿宋_GBK" w:hAnsi="宋体" w:cs="宋体" w:hint="eastAsia"/>
                <w:sz w:val="24"/>
              </w:rPr>
              <w:t>试讲内容为：</w:t>
            </w:r>
          </w:p>
          <w:p w14:paraId="0F498CE8" w14:textId="77777777" w:rsidR="00F7616D" w:rsidRPr="003D456E" w:rsidRDefault="00F7616D" w:rsidP="00F7616D">
            <w:pPr>
              <w:widowControl/>
              <w:snapToGrid w:val="0"/>
              <w:ind w:firstLineChars="200" w:firstLine="480"/>
              <w:jc w:val="left"/>
              <w:rPr>
                <w:rFonts w:ascii="方正仿宋_GBK" w:eastAsia="方正仿宋_GBK" w:hAnsi="宋体" w:cs="宋体"/>
                <w:sz w:val="24"/>
              </w:rPr>
            </w:pPr>
            <w:r w:rsidRPr="003D456E">
              <w:rPr>
                <w:rFonts w:ascii="方正仿宋_GBK" w:eastAsia="方正仿宋_GBK" w:hAnsi="宋体" w:cs="宋体" w:hint="eastAsia"/>
                <w:sz w:val="24"/>
              </w:rPr>
              <w:t>《测绘工程学》，林文</w:t>
            </w:r>
            <w:proofErr w:type="gramStart"/>
            <w:r w:rsidRPr="003D456E">
              <w:rPr>
                <w:rFonts w:ascii="方正仿宋_GBK" w:eastAsia="方正仿宋_GBK" w:hAnsi="宋体" w:cs="宋体" w:hint="eastAsia"/>
                <w:sz w:val="24"/>
              </w:rPr>
              <w:t>介</w:t>
            </w:r>
            <w:proofErr w:type="gramEnd"/>
            <w:r w:rsidRPr="003D456E">
              <w:rPr>
                <w:rFonts w:ascii="方正仿宋_GBK" w:eastAsia="方正仿宋_GBK" w:hAnsi="宋体" w:cs="宋体" w:hint="eastAsia"/>
                <w:sz w:val="24"/>
              </w:rPr>
              <w:t>主编，华南理工大学出版社。</w:t>
            </w:r>
          </w:p>
          <w:p w14:paraId="5597F372" w14:textId="13AF4EE4" w:rsidR="00F06403" w:rsidRPr="00A8504C" w:rsidRDefault="00F7616D" w:rsidP="00F7616D">
            <w:pPr>
              <w:widowControl/>
              <w:snapToGrid w:val="0"/>
              <w:ind w:firstLineChars="200" w:firstLine="480"/>
              <w:jc w:val="left"/>
              <w:rPr>
                <w:rFonts w:ascii="方正仿宋_GBK" w:eastAsia="方正仿宋_GBK" w:hAnsi="宋体" w:cs="宋体"/>
                <w:sz w:val="24"/>
              </w:rPr>
            </w:pPr>
            <w:r w:rsidRPr="003D456E">
              <w:rPr>
                <w:rFonts w:ascii="方正仿宋_GBK" w:eastAsia="方正仿宋_GBK" w:hAnsi="宋体" w:cs="宋体" w:hint="eastAsia"/>
                <w:sz w:val="24"/>
              </w:rPr>
              <w:t>第七章：地图与地形图应用。</w:t>
            </w:r>
          </w:p>
        </w:tc>
      </w:tr>
      <w:tr w:rsidR="00F06403" w:rsidRPr="00843522" w14:paraId="11E1F8DA" w14:textId="77777777" w:rsidTr="00F06403">
        <w:trPr>
          <w:cantSplit/>
          <w:trHeight w:val="83"/>
        </w:trPr>
        <w:tc>
          <w:tcPr>
            <w:tcW w:w="851" w:type="dxa"/>
            <w:shd w:val="clear" w:color="auto" w:fill="auto"/>
            <w:vAlign w:val="center"/>
          </w:tcPr>
          <w:p w14:paraId="18E3EA10" w14:textId="05D13E26" w:rsidR="00F06403" w:rsidRPr="00F06403" w:rsidRDefault="00F06403" w:rsidP="00F06403">
            <w:pPr>
              <w:widowControl/>
              <w:snapToGrid w:val="0"/>
              <w:jc w:val="center"/>
              <w:rPr>
                <w:rFonts w:ascii="方正仿宋_GBK" w:eastAsia="方正仿宋_GBK" w:hAnsi="宋体" w:cs="宋体"/>
                <w:sz w:val="28"/>
                <w:szCs w:val="28"/>
              </w:rPr>
            </w:pPr>
            <w:r w:rsidRPr="00F06403">
              <w:rPr>
                <w:rFonts w:ascii="方正仿宋_GBK" w:eastAsia="方正仿宋_GBK" w:hAnsi="宋体" w:cs="宋体" w:hint="eastAsia"/>
                <w:sz w:val="28"/>
                <w:szCs w:val="28"/>
              </w:rPr>
              <w:t>教师08</w:t>
            </w:r>
          </w:p>
        </w:tc>
        <w:tc>
          <w:tcPr>
            <w:tcW w:w="8363" w:type="dxa"/>
            <w:shd w:val="clear" w:color="auto" w:fill="auto"/>
            <w:vAlign w:val="center"/>
          </w:tcPr>
          <w:p w14:paraId="7259D287" w14:textId="77777777" w:rsidR="008A0EFE" w:rsidRPr="00A8504C" w:rsidRDefault="008A0EFE" w:rsidP="008A0EFE">
            <w:pPr>
              <w:widowControl/>
              <w:snapToGrid w:val="0"/>
              <w:ind w:firstLineChars="200" w:firstLine="480"/>
              <w:jc w:val="left"/>
              <w:rPr>
                <w:rFonts w:ascii="方正仿宋_GBK" w:eastAsia="方正仿宋_GBK" w:hAnsi="宋体" w:cs="宋体"/>
                <w:sz w:val="24"/>
              </w:rPr>
            </w:pPr>
            <w:r w:rsidRPr="00A8504C">
              <w:rPr>
                <w:rFonts w:ascii="方正仿宋_GBK" w:eastAsia="方正仿宋_GBK" w:hAnsi="宋体" w:cs="宋体" w:hint="eastAsia"/>
                <w:sz w:val="24"/>
              </w:rPr>
              <w:t>试讲为10分钟讲课。试讲内容由考生在以下</w:t>
            </w:r>
            <w:r>
              <w:rPr>
                <w:rFonts w:ascii="方正仿宋_GBK" w:eastAsia="方正仿宋_GBK" w:hAnsi="宋体" w:cs="宋体"/>
                <w:sz w:val="24"/>
              </w:rPr>
              <w:t>3</w:t>
            </w:r>
            <w:r w:rsidRPr="00A8504C">
              <w:rPr>
                <w:rFonts w:ascii="方正仿宋_GBK" w:eastAsia="方正仿宋_GBK" w:hAnsi="宋体" w:cs="宋体" w:hint="eastAsia"/>
                <w:sz w:val="24"/>
              </w:rPr>
              <w:t>项中任选1项：</w:t>
            </w:r>
          </w:p>
          <w:p w14:paraId="7AEE6CBE" w14:textId="6C521FAC" w:rsidR="008A0EFE" w:rsidRDefault="008A0EFE" w:rsidP="008A0EFE">
            <w:pPr>
              <w:widowControl/>
              <w:snapToGrid w:val="0"/>
              <w:ind w:firstLineChars="200" w:firstLine="480"/>
              <w:jc w:val="left"/>
              <w:rPr>
                <w:rFonts w:ascii="方正仿宋_GBK" w:eastAsia="方正仿宋_GBK" w:hAnsi="宋体" w:cs="宋体"/>
                <w:sz w:val="24"/>
              </w:rPr>
            </w:pPr>
            <w:r w:rsidRPr="00A8504C">
              <w:rPr>
                <w:rFonts w:ascii="方正仿宋_GBK" w:eastAsia="方正仿宋_GBK" w:hAnsi="宋体" w:cs="宋体" w:hint="eastAsia"/>
                <w:sz w:val="24"/>
              </w:rPr>
              <w:t>1</w:t>
            </w:r>
            <w:r w:rsidR="007D204A">
              <w:rPr>
                <w:rFonts w:ascii="方正仿宋_GBK" w:eastAsia="方正仿宋_GBK" w:hAnsi="宋体" w:cs="宋体"/>
                <w:sz w:val="24"/>
              </w:rPr>
              <w:t>.</w:t>
            </w:r>
            <w:r w:rsidRPr="00F7616D">
              <w:rPr>
                <w:rFonts w:ascii="方正仿宋_GBK" w:eastAsia="方正仿宋_GBK" w:hAnsi="宋体" w:cs="宋体" w:hint="eastAsia"/>
                <w:sz w:val="24"/>
              </w:rPr>
              <w:t xml:space="preserve">《机械制图》（第7版）， </w:t>
            </w:r>
            <w:proofErr w:type="gramStart"/>
            <w:r w:rsidRPr="00F7616D">
              <w:rPr>
                <w:rFonts w:ascii="方正仿宋_GBK" w:eastAsia="方正仿宋_GBK" w:hAnsi="宋体" w:cs="宋体" w:hint="eastAsia"/>
                <w:sz w:val="24"/>
              </w:rPr>
              <w:t>何铭新</w:t>
            </w:r>
            <w:proofErr w:type="gramEnd"/>
            <w:r w:rsidRPr="00F7616D">
              <w:rPr>
                <w:rFonts w:ascii="方正仿宋_GBK" w:eastAsia="方正仿宋_GBK" w:hAnsi="宋体" w:cs="宋体" w:hint="eastAsia"/>
                <w:sz w:val="24"/>
              </w:rPr>
              <w:t>、钱可强、徐祖茂主编，高等教育出版社出版。</w:t>
            </w:r>
          </w:p>
          <w:p w14:paraId="27CE9DDA" w14:textId="06C804A8" w:rsidR="008A0EFE" w:rsidRDefault="008A0EFE" w:rsidP="008A0EFE">
            <w:pPr>
              <w:widowControl/>
              <w:snapToGrid w:val="0"/>
              <w:ind w:firstLineChars="200" w:firstLine="480"/>
              <w:jc w:val="left"/>
              <w:rPr>
                <w:rFonts w:ascii="方正仿宋_GBK" w:eastAsia="方正仿宋_GBK" w:hAnsi="宋体" w:cs="宋体"/>
                <w:sz w:val="24"/>
              </w:rPr>
            </w:pPr>
            <w:r>
              <w:rPr>
                <w:rFonts w:ascii="方正仿宋_GBK" w:eastAsia="方正仿宋_GBK" w:hAnsi="宋体" w:cs="宋体"/>
                <w:sz w:val="24"/>
              </w:rPr>
              <w:t>2</w:t>
            </w:r>
            <w:r w:rsidR="007D204A">
              <w:rPr>
                <w:rFonts w:ascii="方正仿宋_GBK" w:eastAsia="方正仿宋_GBK" w:hAnsi="宋体" w:cs="宋体"/>
                <w:sz w:val="24"/>
              </w:rPr>
              <w:t>.</w:t>
            </w:r>
            <w:r w:rsidRPr="00F7616D">
              <w:rPr>
                <w:rFonts w:ascii="方正仿宋_GBK" w:eastAsia="方正仿宋_GBK" w:hAnsi="宋体" w:cs="宋体" w:hint="eastAsia"/>
                <w:sz w:val="24"/>
              </w:rPr>
              <w:t>《机械制造技术基础》（第4版），卢秉恒主编，机械工业出版社出版。</w:t>
            </w:r>
          </w:p>
          <w:p w14:paraId="7A971A89" w14:textId="0FD18008" w:rsidR="00F06403" w:rsidRPr="00A8504C" w:rsidRDefault="008A0EFE" w:rsidP="008A0EFE">
            <w:pPr>
              <w:widowControl/>
              <w:snapToGrid w:val="0"/>
              <w:ind w:firstLineChars="200" w:firstLine="480"/>
              <w:jc w:val="left"/>
              <w:rPr>
                <w:rFonts w:ascii="方正仿宋_GBK" w:eastAsia="方正仿宋_GBK" w:hAnsi="宋体" w:cs="宋体"/>
                <w:sz w:val="24"/>
              </w:rPr>
            </w:pPr>
            <w:r>
              <w:rPr>
                <w:rFonts w:ascii="方正仿宋_GBK" w:eastAsia="方正仿宋_GBK" w:hAnsi="宋体" w:cs="宋体" w:hint="eastAsia"/>
                <w:sz w:val="24"/>
              </w:rPr>
              <w:t>3</w:t>
            </w:r>
            <w:r w:rsidR="007D204A">
              <w:rPr>
                <w:rFonts w:ascii="方正仿宋_GBK" w:eastAsia="方正仿宋_GBK" w:hAnsi="宋体" w:cs="宋体"/>
                <w:sz w:val="24"/>
              </w:rPr>
              <w:t>.</w:t>
            </w:r>
            <w:r w:rsidRPr="00F7616D">
              <w:rPr>
                <w:rFonts w:ascii="方正仿宋_GBK" w:eastAsia="方正仿宋_GBK" w:hAnsi="宋体" w:cs="宋体" w:hint="eastAsia"/>
                <w:sz w:val="24"/>
              </w:rPr>
              <w:t>《自动控制原理》，卢京潮主编，清华大学出版社出版。</w:t>
            </w:r>
          </w:p>
        </w:tc>
      </w:tr>
      <w:tr w:rsidR="00F06403" w:rsidRPr="00843522" w14:paraId="6ACF433E" w14:textId="77777777" w:rsidTr="00F06403">
        <w:trPr>
          <w:cantSplit/>
          <w:trHeight w:val="83"/>
        </w:trPr>
        <w:tc>
          <w:tcPr>
            <w:tcW w:w="851" w:type="dxa"/>
            <w:shd w:val="clear" w:color="auto" w:fill="auto"/>
            <w:vAlign w:val="center"/>
          </w:tcPr>
          <w:p w14:paraId="7BF2CDB4" w14:textId="4749ED14" w:rsidR="00F06403" w:rsidRPr="00F06403" w:rsidRDefault="00F06403" w:rsidP="00F06403">
            <w:pPr>
              <w:widowControl/>
              <w:snapToGrid w:val="0"/>
              <w:jc w:val="center"/>
              <w:rPr>
                <w:rFonts w:ascii="方正仿宋_GBK" w:eastAsia="方正仿宋_GBK" w:hAnsi="宋体" w:cs="宋体"/>
                <w:sz w:val="28"/>
                <w:szCs w:val="28"/>
              </w:rPr>
            </w:pPr>
            <w:r w:rsidRPr="00F06403">
              <w:rPr>
                <w:rFonts w:ascii="方正仿宋_GBK" w:eastAsia="方正仿宋_GBK" w:hAnsi="宋体" w:cs="宋体" w:hint="eastAsia"/>
                <w:sz w:val="28"/>
                <w:szCs w:val="28"/>
              </w:rPr>
              <w:t>教师09</w:t>
            </w:r>
          </w:p>
        </w:tc>
        <w:tc>
          <w:tcPr>
            <w:tcW w:w="8363" w:type="dxa"/>
            <w:shd w:val="clear" w:color="auto" w:fill="auto"/>
            <w:vAlign w:val="center"/>
          </w:tcPr>
          <w:p w14:paraId="2CCA5FF0" w14:textId="5588460C" w:rsidR="00F7616D" w:rsidRPr="00F7616D" w:rsidRDefault="00523F96" w:rsidP="00A8504C">
            <w:pPr>
              <w:widowControl/>
              <w:snapToGrid w:val="0"/>
              <w:ind w:firstLineChars="200" w:firstLine="480"/>
              <w:jc w:val="left"/>
              <w:rPr>
                <w:rFonts w:ascii="方正仿宋_GBK" w:eastAsia="方正仿宋_GBK" w:hAnsi="宋体" w:cs="宋体"/>
                <w:sz w:val="24"/>
              </w:rPr>
            </w:pPr>
            <w:r w:rsidRPr="00A8504C">
              <w:rPr>
                <w:rFonts w:ascii="方正仿宋_GBK" w:eastAsia="方正仿宋_GBK" w:hAnsi="宋体" w:cs="宋体" w:hint="eastAsia"/>
                <w:sz w:val="24"/>
              </w:rPr>
              <w:t>试讲为10分钟</w:t>
            </w:r>
            <w:r>
              <w:rPr>
                <w:rFonts w:ascii="方正仿宋_GBK" w:eastAsia="方正仿宋_GBK" w:hAnsi="宋体" w:cs="宋体" w:hint="eastAsia"/>
                <w:sz w:val="24"/>
              </w:rPr>
              <w:t>说</w:t>
            </w:r>
            <w:r w:rsidRPr="00A8504C">
              <w:rPr>
                <w:rFonts w:ascii="方正仿宋_GBK" w:eastAsia="方正仿宋_GBK" w:hAnsi="宋体" w:cs="宋体" w:hint="eastAsia"/>
                <w:sz w:val="24"/>
              </w:rPr>
              <w:t>课。</w:t>
            </w:r>
            <w:r>
              <w:rPr>
                <w:rFonts w:ascii="方正仿宋_GBK" w:eastAsia="方正仿宋_GBK" w:hAnsi="宋体" w:cs="宋体" w:hint="eastAsia"/>
                <w:sz w:val="24"/>
              </w:rPr>
              <w:t>说课内容由考生</w:t>
            </w:r>
            <w:r w:rsidRPr="00523F96">
              <w:rPr>
                <w:rFonts w:ascii="方正仿宋_GBK" w:eastAsia="方正仿宋_GBK" w:hAnsi="宋体" w:cs="宋体" w:hint="eastAsia"/>
                <w:sz w:val="24"/>
              </w:rPr>
              <w:t>自选本专业课程一节课内容。</w:t>
            </w:r>
          </w:p>
        </w:tc>
      </w:tr>
      <w:tr w:rsidR="00F06403" w:rsidRPr="00843522" w14:paraId="6F786658" w14:textId="77777777" w:rsidTr="00F06403">
        <w:trPr>
          <w:cantSplit/>
          <w:trHeight w:val="83"/>
        </w:trPr>
        <w:tc>
          <w:tcPr>
            <w:tcW w:w="851" w:type="dxa"/>
            <w:shd w:val="clear" w:color="auto" w:fill="auto"/>
            <w:vAlign w:val="center"/>
          </w:tcPr>
          <w:p w14:paraId="740E328D" w14:textId="7A18F7B9" w:rsidR="00F06403" w:rsidRPr="00F06403" w:rsidRDefault="00F06403" w:rsidP="00F06403">
            <w:pPr>
              <w:widowControl/>
              <w:snapToGrid w:val="0"/>
              <w:jc w:val="center"/>
              <w:rPr>
                <w:rFonts w:ascii="方正仿宋_GBK" w:eastAsia="方正仿宋_GBK" w:hAnsi="宋体" w:cs="宋体"/>
                <w:sz w:val="28"/>
                <w:szCs w:val="28"/>
              </w:rPr>
            </w:pPr>
            <w:r w:rsidRPr="00F06403">
              <w:rPr>
                <w:rFonts w:ascii="方正仿宋_GBK" w:eastAsia="方正仿宋_GBK" w:hAnsi="宋体" w:cs="宋体" w:hint="eastAsia"/>
                <w:sz w:val="28"/>
                <w:szCs w:val="28"/>
              </w:rPr>
              <w:lastRenderedPageBreak/>
              <w:t>教师10</w:t>
            </w:r>
          </w:p>
        </w:tc>
        <w:tc>
          <w:tcPr>
            <w:tcW w:w="8363" w:type="dxa"/>
            <w:shd w:val="clear" w:color="auto" w:fill="auto"/>
            <w:vAlign w:val="center"/>
          </w:tcPr>
          <w:p w14:paraId="5FB64B6C" w14:textId="0F92F70D" w:rsidR="00F06403" w:rsidRPr="00A8504C" w:rsidRDefault="00523F96" w:rsidP="00A8504C">
            <w:pPr>
              <w:widowControl/>
              <w:snapToGrid w:val="0"/>
              <w:ind w:firstLineChars="200" w:firstLine="480"/>
              <w:jc w:val="left"/>
              <w:rPr>
                <w:rFonts w:ascii="方正仿宋_GBK" w:eastAsia="方正仿宋_GBK" w:hAnsi="宋体" w:cs="宋体"/>
                <w:sz w:val="24"/>
              </w:rPr>
            </w:pPr>
            <w:r w:rsidRPr="00A8504C">
              <w:rPr>
                <w:rFonts w:ascii="方正仿宋_GBK" w:eastAsia="方正仿宋_GBK" w:hAnsi="宋体" w:cs="宋体" w:hint="eastAsia"/>
                <w:sz w:val="24"/>
              </w:rPr>
              <w:t>试讲为10分钟</w:t>
            </w:r>
            <w:r>
              <w:rPr>
                <w:rFonts w:ascii="方正仿宋_GBK" w:eastAsia="方正仿宋_GBK" w:hAnsi="宋体" w:cs="宋体" w:hint="eastAsia"/>
                <w:sz w:val="24"/>
              </w:rPr>
              <w:t>说</w:t>
            </w:r>
            <w:r w:rsidRPr="00A8504C">
              <w:rPr>
                <w:rFonts w:ascii="方正仿宋_GBK" w:eastAsia="方正仿宋_GBK" w:hAnsi="宋体" w:cs="宋体" w:hint="eastAsia"/>
                <w:sz w:val="24"/>
              </w:rPr>
              <w:t>课。</w:t>
            </w:r>
            <w:r>
              <w:rPr>
                <w:rFonts w:ascii="方正仿宋_GBK" w:eastAsia="方正仿宋_GBK" w:hAnsi="宋体" w:cs="宋体" w:hint="eastAsia"/>
                <w:sz w:val="24"/>
              </w:rPr>
              <w:t>说课内容由考生</w:t>
            </w:r>
            <w:r w:rsidRPr="00523F96">
              <w:rPr>
                <w:rFonts w:ascii="方正仿宋_GBK" w:eastAsia="方正仿宋_GBK" w:hAnsi="宋体" w:cs="宋体" w:hint="eastAsia"/>
                <w:sz w:val="24"/>
              </w:rPr>
              <w:t>自选本专业课程一节课内容。</w:t>
            </w:r>
          </w:p>
        </w:tc>
      </w:tr>
      <w:tr w:rsidR="00F06403" w:rsidRPr="00843522" w14:paraId="090CB7A8" w14:textId="77777777" w:rsidTr="00F06403">
        <w:trPr>
          <w:cantSplit/>
          <w:trHeight w:val="83"/>
        </w:trPr>
        <w:tc>
          <w:tcPr>
            <w:tcW w:w="851" w:type="dxa"/>
            <w:shd w:val="clear" w:color="auto" w:fill="auto"/>
            <w:vAlign w:val="center"/>
          </w:tcPr>
          <w:p w14:paraId="78329218" w14:textId="2AE45DC8" w:rsidR="00F06403" w:rsidRPr="00F06403" w:rsidRDefault="00F06403" w:rsidP="00F06403">
            <w:pPr>
              <w:widowControl/>
              <w:snapToGrid w:val="0"/>
              <w:jc w:val="center"/>
              <w:rPr>
                <w:rFonts w:ascii="方正仿宋_GBK" w:eastAsia="方正仿宋_GBK" w:hAnsi="宋体" w:cs="宋体"/>
                <w:sz w:val="28"/>
                <w:szCs w:val="28"/>
              </w:rPr>
            </w:pPr>
            <w:r w:rsidRPr="00F06403">
              <w:rPr>
                <w:rFonts w:ascii="方正仿宋_GBK" w:eastAsia="方正仿宋_GBK" w:hAnsi="宋体" w:cs="宋体" w:hint="eastAsia"/>
                <w:sz w:val="28"/>
                <w:szCs w:val="28"/>
              </w:rPr>
              <w:t>教师11</w:t>
            </w:r>
          </w:p>
        </w:tc>
        <w:tc>
          <w:tcPr>
            <w:tcW w:w="8363" w:type="dxa"/>
            <w:shd w:val="clear" w:color="auto" w:fill="auto"/>
            <w:vAlign w:val="center"/>
          </w:tcPr>
          <w:p w14:paraId="471B9AC1" w14:textId="38B989FD" w:rsidR="00F06403" w:rsidRPr="00A8504C" w:rsidRDefault="00A8504C" w:rsidP="007431B5">
            <w:pPr>
              <w:widowControl/>
              <w:snapToGrid w:val="0"/>
              <w:ind w:firstLineChars="200" w:firstLine="480"/>
              <w:jc w:val="left"/>
              <w:rPr>
                <w:rFonts w:ascii="方正仿宋_GBK" w:eastAsia="方正仿宋_GBK" w:hAnsi="宋体" w:cs="宋体"/>
                <w:sz w:val="24"/>
              </w:rPr>
            </w:pPr>
            <w:r w:rsidRPr="00A8504C">
              <w:rPr>
                <w:rFonts w:ascii="方正仿宋_GBK" w:eastAsia="方正仿宋_GBK" w:hAnsi="宋体" w:cs="宋体" w:hint="eastAsia"/>
                <w:sz w:val="24"/>
              </w:rPr>
              <w:t>试讲为10分钟讲课。</w:t>
            </w:r>
            <w:r w:rsidR="007431B5">
              <w:rPr>
                <w:rFonts w:ascii="方正仿宋_GBK" w:eastAsia="方正仿宋_GBK" w:hAnsi="宋体" w:cs="宋体" w:hint="eastAsia"/>
                <w:sz w:val="24"/>
              </w:rPr>
              <w:t>试讲内容由考生</w:t>
            </w:r>
            <w:r w:rsidR="007431B5" w:rsidRPr="007431B5">
              <w:rPr>
                <w:rFonts w:ascii="方正仿宋_GBK" w:eastAsia="方正仿宋_GBK" w:hAnsi="宋体" w:cs="宋体" w:hint="eastAsia"/>
                <w:sz w:val="24"/>
              </w:rPr>
              <w:t>自选本专业课程内容。</w:t>
            </w:r>
          </w:p>
        </w:tc>
      </w:tr>
      <w:tr w:rsidR="00F06403" w:rsidRPr="00843522" w14:paraId="4B3AA590" w14:textId="77777777" w:rsidTr="00F06403">
        <w:trPr>
          <w:cantSplit/>
          <w:trHeight w:val="83"/>
        </w:trPr>
        <w:tc>
          <w:tcPr>
            <w:tcW w:w="851" w:type="dxa"/>
            <w:shd w:val="clear" w:color="auto" w:fill="auto"/>
            <w:vAlign w:val="center"/>
          </w:tcPr>
          <w:p w14:paraId="1562D29E" w14:textId="15EE98F3" w:rsidR="00F06403" w:rsidRPr="00F06403" w:rsidRDefault="00F06403" w:rsidP="00F06403">
            <w:pPr>
              <w:widowControl/>
              <w:snapToGrid w:val="0"/>
              <w:jc w:val="center"/>
              <w:rPr>
                <w:rFonts w:ascii="方正仿宋_GBK" w:eastAsia="方正仿宋_GBK" w:hAnsi="宋体" w:cs="宋体"/>
                <w:sz w:val="28"/>
                <w:szCs w:val="28"/>
              </w:rPr>
            </w:pPr>
            <w:r w:rsidRPr="00F06403">
              <w:rPr>
                <w:rFonts w:ascii="方正仿宋_GBK" w:eastAsia="方正仿宋_GBK" w:hAnsi="宋体" w:cs="宋体" w:hint="eastAsia"/>
                <w:sz w:val="28"/>
                <w:szCs w:val="28"/>
              </w:rPr>
              <w:t>教师12</w:t>
            </w:r>
          </w:p>
        </w:tc>
        <w:tc>
          <w:tcPr>
            <w:tcW w:w="8363" w:type="dxa"/>
            <w:shd w:val="clear" w:color="auto" w:fill="auto"/>
            <w:vAlign w:val="center"/>
          </w:tcPr>
          <w:p w14:paraId="0B36AA94" w14:textId="03103A88" w:rsidR="00F06403" w:rsidRPr="00A8504C" w:rsidRDefault="00C41B86" w:rsidP="00A8504C">
            <w:pPr>
              <w:widowControl/>
              <w:snapToGrid w:val="0"/>
              <w:ind w:firstLineChars="200" w:firstLine="480"/>
              <w:jc w:val="left"/>
              <w:rPr>
                <w:rFonts w:ascii="方正仿宋_GBK" w:eastAsia="方正仿宋_GBK" w:hAnsi="宋体" w:cs="宋体"/>
                <w:sz w:val="24"/>
              </w:rPr>
            </w:pPr>
            <w:r w:rsidRPr="00A8504C">
              <w:rPr>
                <w:rFonts w:ascii="方正仿宋_GBK" w:eastAsia="方正仿宋_GBK" w:hAnsi="宋体" w:cs="宋体" w:hint="eastAsia"/>
                <w:sz w:val="24"/>
              </w:rPr>
              <w:t>试讲为10分钟讲课。</w:t>
            </w:r>
            <w:r>
              <w:rPr>
                <w:rFonts w:ascii="方正仿宋_GBK" w:eastAsia="方正仿宋_GBK" w:hAnsi="宋体" w:cs="宋体" w:hint="eastAsia"/>
                <w:sz w:val="24"/>
              </w:rPr>
              <w:t>试讲内容由考生</w:t>
            </w:r>
            <w:r w:rsidRPr="007431B5">
              <w:rPr>
                <w:rFonts w:ascii="方正仿宋_GBK" w:eastAsia="方正仿宋_GBK" w:hAnsi="宋体" w:cs="宋体" w:hint="eastAsia"/>
                <w:sz w:val="24"/>
              </w:rPr>
              <w:t>自选本专业课程内容。</w:t>
            </w:r>
          </w:p>
        </w:tc>
      </w:tr>
      <w:tr w:rsidR="00F06403" w:rsidRPr="00843522" w14:paraId="1684BB3F" w14:textId="77777777" w:rsidTr="00F06403">
        <w:trPr>
          <w:cantSplit/>
          <w:trHeight w:val="83"/>
        </w:trPr>
        <w:tc>
          <w:tcPr>
            <w:tcW w:w="851" w:type="dxa"/>
            <w:shd w:val="clear" w:color="auto" w:fill="auto"/>
            <w:vAlign w:val="center"/>
          </w:tcPr>
          <w:p w14:paraId="6581CCDF" w14:textId="7D6E6D34" w:rsidR="00F06403" w:rsidRPr="00F06403" w:rsidRDefault="00F06403" w:rsidP="00F06403">
            <w:pPr>
              <w:widowControl/>
              <w:snapToGrid w:val="0"/>
              <w:jc w:val="center"/>
              <w:rPr>
                <w:rFonts w:ascii="方正仿宋_GBK" w:eastAsia="方正仿宋_GBK" w:hAnsi="宋体" w:cs="宋体"/>
                <w:sz w:val="28"/>
                <w:szCs w:val="28"/>
              </w:rPr>
            </w:pPr>
            <w:r w:rsidRPr="00F06403">
              <w:rPr>
                <w:rFonts w:ascii="方正仿宋_GBK" w:eastAsia="方正仿宋_GBK" w:hAnsi="宋体" w:cs="宋体" w:hint="eastAsia"/>
                <w:sz w:val="28"/>
                <w:szCs w:val="28"/>
              </w:rPr>
              <w:t>教师13</w:t>
            </w:r>
          </w:p>
        </w:tc>
        <w:tc>
          <w:tcPr>
            <w:tcW w:w="8363" w:type="dxa"/>
            <w:shd w:val="clear" w:color="auto" w:fill="auto"/>
            <w:vAlign w:val="center"/>
          </w:tcPr>
          <w:p w14:paraId="3F9D7455" w14:textId="09A327CB" w:rsidR="00F06403" w:rsidRPr="00A8504C" w:rsidRDefault="00C41B86" w:rsidP="00A8504C">
            <w:pPr>
              <w:widowControl/>
              <w:snapToGrid w:val="0"/>
              <w:ind w:firstLineChars="200" w:firstLine="480"/>
              <w:jc w:val="left"/>
              <w:rPr>
                <w:rFonts w:ascii="方正仿宋_GBK" w:eastAsia="方正仿宋_GBK" w:hAnsi="宋体" w:cs="宋体"/>
                <w:sz w:val="24"/>
              </w:rPr>
            </w:pPr>
            <w:r w:rsidRPr="00A8504C">
              <w:rPr>
                <w:rFonts w:ascii="方正仿宋_GBK" w:eastAsia="方正仿宋_GBK" w:hAnsi="宋体" w:cs="宋体" w:hint="eastAsia"/>
                <w:sz w:val="24"/>
              </w:rPr>
              <w:t>试讲为10分钟讲课。</w:t>
            </w:r>
            <w:r>
              <w:rPr>
                <w:rFonts w:ascii="方正仿宋_GBK" w:eastAsia="方正仿宋_GBK" w:hAnsi="宋体" w:cs="宋体" w:hint="eastAsia"/>
                <w:sz w:val="24"/>
              </w:rPr>
              <w:t>试讲内容由考生</w:t>
            </w:r>
            <w:r w:rsidRPr="007431B5">
              <w:rPr>
                <w:rFonts w:ascii="方正仿宋_GBK" w:eastAsia="方正仿宋_GBK" w:hAnsi="宋体" w:cs="宋体" w:hint="eastAsia"/>
                <w:sz w:val="24"/>
              </w:rPr>
              <w:t>自选本专业课程内容。</w:t>
            </w:r>
          </w:p>
        </w:tc>
      </w:tr>
      <w:tr w:rsidR="00F06403" w:rsidRPr="00843522" w14:paraId="7205C384" w14:textId="77777777" w:rsidTr="00F06403">
        <w:trPr>
          <w:cantSplit/>
          <w:trHeight w:val="83"/>
        </w:trPr>
        <w:tc>
          <w:tcPr>
            <w:tcW w:w="851" w:type="dxa"/>
            <w:shd w:val="clear" w:color="auto" w:fill="auto"/>
            <w:vAlign w:val="center"/>
          </w:tcPr>
          <w:p w14:paraId="3A3987FE" w14:textId="1060564F" w:rsidR="00F06403" w:rsidRPr="00F06403" w:rsidRDefault="00F06403" w:rsidP="00F06403">
            <w:pPr>
              <w:widowControl/>
              <w:snapToGrid w:val="0"/>
              <w:jc w:val="center"/>
              <w:rPr>
                <w:rFonts w:ascii="方正仿宋_GBK" w:eastAsia="方正仿宋_GBK" w:hAnsi="宋体" w:cs="宋体"/>
                <w:sz w:val="28"/>
                <w:szCs w:val="28"/>
              </w:rPr>
            </w:pPr>
            <w:r w:rsidRPr="00F06403">
              <w:rPr>
                <w:rFonts w:ascii="方正仿宋_GBK" w:eastAsia="方正仿宋_GBK" w:hAnsi="宋体" w:cs="宋体" w:hint="eastAsia"/>
                <w:sz w:val="28"/>
                <w:szCs w:val="28"/>
              </w:rPr>
              <w:t>教师14</w:t>
            </w:r>
          </w:p>
        </w:tc>
        <w:tc>
          <w:tcPr>
            <w:tcW w:w="8363" w:type="dxa"/>
            <w:shd w:val="clear" w:color="auto" w:fill="auto"/>
            <w:vAlign w:val="center"/>
          </w:tcPr>
          <w:p w14:paraId="4C22E707" w14:textId="15285340" w:rsidR="00F06403" w:rsidRPr="00A8504C" w:rsidRDefault="00C41B86" w:rsidP="00A8504C">
            <w:pPr>
              <w:widowControl/>
              <w:snapToGrid w:val="0"/>
              <w:ind w:firstLineChars="200" w:firstLine="480"/>
              <w:jc w:val="left"/>
              <w:rPr>
                <w:rFonts w:ascii="方正仿宋_GBK" w:eastAsia="方正仿宋_GBK" w:hAnsi="宋体" w:cs="宋体"/>
                <w:sz w:val="24"/>
              </w:rPr>
            </w:pPr>
            <w:r w:rsidRPr="00A8504C">
              <w:rPr>
                <w:rFonts w:ascii="方正仿宋_GBK" w:eastAsia="方正仿宋_GBK" w:hAnsi="宋体" w:cs="宋体" w:hint="eastAsia"/>
                <w:sz w:val="24"/>
              </w:rPr>
              <w:t>试讲为10分钟讲课。</w:t>
            </w:r>
            <w:r>
              <w:rPr>
                <w:rFonts w:ascii="方正仿宋_GBK" w:eastAsia="方正仿宋_GBK" w:hAnsi="宋体" w:cs="宋体" w:hint="eastAsia"/>
                <w:sz w:val="24"/>
              </w:rPr>
              <w:t>试讲内容由考生</w:t>
            </w:r>
            <w:r w:rsidRPr="007431B5">
              <w:rPr>
                <w:rFonts w:ascii="方正仿宋_GBK" w:eastAsia="方正仿宋_GBK" w:hAnsi="宋体" w:cs="宋体" w:hint="eastAsia"/>
                <w:sz w:val="24"/>
              </w:rPr>
              <w:t>自选本专业课程内容。</w:t>
            </w:r>
          </w:p>
        </w:tc>
      </w:tr>
      <w:tr w:rsidR="00F06403" w:rsidRPr="00843522" w14:paraId="5DB9BC13" w14:textId="77777777" w:rsidTr="00F06403">
        <w:trPr>
          <w:cantSplit/>
          <w:trHeight w:val="83"/>
        </w:trPr>
        <w:tc>
          <w:tcPr>
            <w:tcW w:w="851" w:type="dxa"/>
            <w:shd w:val="clear" w:color="auto" w:fill="auto"/>
            <w:vAlign w:val="center"/>
          </w:tcPr>
          <w:p w14:paraId="78D8B9E3" w14:textId="5ADBD643" w:rsidR="00F06403" w:rsidRPr="00F06403" w:rsidRDefault="00F06403" w:rsidP="00F06403">
            <w:pPr>
              <w:widowControl/>
              <w:snapToGrid w:val="0"/>
              <w:jc w:val="center"/>
              <w:rPr>
                <w:rFonts w:ascii="方正仿宋_GBK" w:eastAsia="方正仿宋_GBK" w:hAnsi="宋体" w:cs="宋体"/>
                <w:sz w:val="28"/>
                <w:szCs w:val="28"/>
              </w:rPr>
            </w:pPr>
            <w:r w:rsidRPr="00F06403">
              <w:rPr>
                <w:rFonts w:ascii="方正仿宋_GBK" w:eastAsia="方正仿宋_GBK" w:hAnsi="宋体" w:cs="宋体" w:hint="eastAsia"/>
                <w:sz w:val="28"/>
                <w:szCs w:val="28"/>
              </w:rPr>
              <w:t>教师15</w:t>
            </w:r>
          </w:p>
        </w:tc>
        <w:tc>
          <w:tcPr>
            <w:tcW w:w="8363" w:type="dxa"/>
            <w:shd w:val="clear" w:color="auto" w:fill="auto"/>
            <w:vAlign w:val="center"/>
          </w:tcPr>
          <w:p w14:paraId="2D602D61" w14:textId="10C8F743" w:rsidR="00F06403" w:rsidRPr="00A8504C" w:rsidRDefault="00C41B86" w:rsidP="00A8504C">
            <w:pPr>
              <w:widowControl/>
              <w:snapToGrid w:val="0"/>
              <w:ind w:firstLineChars="200" w:firstLine="480"/>
              <w:jc w:val="left"/>
              <w:rPr>
                <w:rFonts w:ascii="方正仿宋_GBK" w:eastAsia="方正仿宋_GBK" w:hAnsi="宋体" w:cs="宋体"/>
                <w:sz w:val="24"/>
              </w:rPr>
            </w:pPr>
            <w:r w:rsidRPr="00A8504C">
              <w:rPr>
                <w:rFonts w:ascii="方正仿宋_GBK" w:eastAsia="方正仿宋_GBK" w:hAnsi="宋体" w:cs="宋体" w:hint="eastAsia"/>
                <w:sz w:val="24"/>
              </w:rPr>
              <w:t>试讲为10分钟讲课。</w:t>
            </w:r>
            <w:r>
              <w:rPr>
                <w:rFonts w:ascii="方正仿宋_GBK" w:eastAsia="方正仿宋_GBK" w:hAnsi="宋体" w:cs="宋体" w:hint="eastAsia"/>
                <w:sz w:val="24"/>
              </w:rPr>
              <w:t>试讲内容由考生</w:t>
            </w:r>
            <w:r w:rsidRPr="007431B5">
              <w:rPr>
                <w:rFonts w:ascii="方正仿宋_GBK" w:eastAsia="方正仿宋_GBK" w:hAnsi="宋体" w:cs="宋体" w:hint="eastAsia"/>
                <w:sz w:val="24"/>
              </w:rPr>
              <w:t>自选本专业课程内容。</w:t>
            </w:r>
          </w:p>
        </w:tc>
      </w:tr>
      <w:tr w:rsidR="00F06403" w:rsidRPr="00843522" w14:paraId="0721DE7C" w14:textId="77777777" w:rsidTr="00F06403">
        <w:trPr>
          <w:cantSplit/>
          <w:trHeight w:val="83"/>
        </w:trPr>
        <w:tc>
          <w:tcPr>
            <w:tcW w:w="851" w:type="dxa"/>
            <w:shd w:val="clear" w:color="auto" w:fill="auto"/>
            <w:vAlign w:val="center"/>
          </w:tcPr>
          <w:p w14:paraId="76BC499B" w14:textId="3EB79FB5" w:rsidR="00F06403" w:rsidRPr="00F06403" w:rsidRDefault="00F06403" w:rsidP="00F06403">
            <w:pPr>
              <w:widowControl/>
              <w:snapToGrid w:val="0"/>
              <w:jc w:val="center"/>
              <w:rPr>
                <w:rFonts w:ascii="方正仿宋_GBK" w:eastAsia="方正仿宋_GBK" w:hAnsi="宋体" w:cs="宋体"/>
                <w:sz w:val="28"/>
                <w:szCs w:val="28"/>
              </w:rPr>
            </w:pPr>
            <w:r w:rsidRPr="00F06403">
              <w:rPr>
                <w:rFonts w:ascii="方正仿宋_GBK" w:eastAsia="方正仿宋_GBK" w:hAnsi="宋体" w:cs="宋体" w:hint="eastAsia"/>
                <w:sz w:val="28"/>
                <w:szCs w:val="28"/>
              </w:rPr>
              <w:t>教师16</w:t>
            </w:r>
          </w:p>
        </w:tc>
        <w:tc>
          <w:tcPr>
            <w:tcW w:w="8363" w:type="dxa"/>
            <w:shd w:val="clear" w:color="auto" w:fill="auto"/>
            <w:vAlign w:val="center"/>
          </w:tcPr>
          <w:p w14:paraId="49E880C3" w14:textId="77777777" w:rsidR="007D204A" w:rsidRPr="00A8504C" w:rsidRDefault="007D204A" w:rsidP="007D204A">
            <w:pPr>
              <w:widowControl/>
              <w:snapToGrid w:val="0"/>
              <w:ind w:firstLineChars="200" w:firstLine="480"/>
              <w:jc w:val="left"/>
              <w:rPr>
                <w:rFonts w:ascii="方正仿宋_GBK" w:eastAsia="方正仿宋_GBK" w:hAnsi="宋体" w:cs="宋体"/>
                <w:sz w:val="24"/>
              </w:rPr>
            </w:pPr>
            <w:r w:rsidRPr="00A8504C">
              <w:rPr>
                <w:rFonts w:ascii="方正仿宋_GBK" w:eastAsia="方正仿宋_GBK" w:hAnsi="宋体" w:cs="宋体" w:hint="eastAsia"/>
                <w:sz w:val="24"/>
              </w:rPr>
              <w:t>试讲为10分钟讲课。试讲内容由考生在以下2项中任选1项：</w:t>
            </w:r>
          </w:p>
          <w:p w14:paraId="4FA0D6A7" w14:textId="22279EBA" w:rsidR="00F06403" w:rsidRDefault="007D204A" w:rsidP="007D204A">
            <w:pPr>
              <w:widowControl/>
              <w:snapToGrid w:val="0"/>
              <w:ind w:firstLineChars="200" w:firstLine="480"/>
              <w:jc w:val="left"/>
              <w:rPr>
                <w:rFonts w:ascii="方正仿宋_GBK" w:eastAsia="方正仿宋_GBK" w:hAnsi="宋体" w:cs="宋体"/>
                <w:sz w:val="24"/>
              </w:rPr>
            </w:pPr>
            <w:r w:rsidRPr="00A8504C">
              <w:rPr>
                <w:rFonts w:ascii="方正仿宋_GBK" w:eastAsia="方正仿宋_GBK" w:hAnsi="宋体" w:cs="宋体" w:hint="eastAsia"/>
                <w:sz w:val="24"/>
              </w:rPr>
              <w:t>1</w:t>
            </w:r>
            <w:r>
              <w:rPr>
                <w:rFonts w:ascii="方正仿宋_GBK" w:eastAsia="方正仿宋_GBK" w:hAnsi="宋体" w:cs="宋体" w:hint="eastAsia"/>
                <w:sz w:val="24"/>
              </w:rPr>
              <w:t>.</w:t>
            </w:r>
            <w:r w:rsidRPr="007D204A">
              <w:rPr>
                <w:rFonts w:ascii="方正仿宋_GBK" w:eastAsia="方正仿宋_GBK" w:hAnsi="宋体" w:cs="宋体" w:hint="eastAsia"/>
                <w:sz w:val="24"/>
              </w:rPr>
              <w:t>《社会学教程》（第五版），王思斌主编，北京大学出版社，2021年。</w:t>
            </w:r>
          </w:p>
          <w:p w14:paraId="61668ABD" w14:textId="7D22DA36" w:rsidR="007D204A" w:rsidRDefault="007D204A" w:rsidP="007D204A">
            <w:pPr>
              <w:widowControl/>
              <w:snapToGrid w:val="0"/>
              <w:ind w:firstLineChars="200" w:firstLine="480"/>
              <w:jc w:val="left"/>
              <w:rPr>
                <w:rFonts w:ascii="方正仿宋_GBK" w:eastAsia="方正仿宋_GBK" w:hAnsi="宋体" w:cs="宋体"/>
                <w:sz w:val="24"/>
              </w:rPr>
            </w:pPr>
            <w:r w:rsidRPr="007D204A">
              <w:rPr>
                <w:rFonts w:ascii="方正仿宋_GBK" w:eastAsia="方正仿宋_GBK" w:hAnsi="宋体" w:cs="宋体" w:hint="eastAsia"/>
                <w:sz w:val="24"/>
              </w:rPr>
              <w:t>第六章：社会组织；第二节：组织目标与组织运行。</w:t>
            </w:r>
          </w:p>
          <w:p w14:paraId="791D27B9" w14:textId="77777777" w:rsidR="007D204A" w:rsidRDefault="007D204A" w:rsidP="007D204A">
            <w:pPr>
              <w:widowControl/>
              <w:snapToGrid w:val="0"/>
              <w:ind w:firstLineChars="200" w:firstLine="480"/>
              <w:jc w:val="left"/>
              <w:rPr>
                <w:rFonts w:ascii="方正仿宋_GBK" w:eastAsia="方正仿宋_GBK" w:hAnsi="宋体" w:cs="宋体"/>
                <w:sz w:val="24"/>
              </w:rPr>
            </w:pPr>
            <w:r>
              <w:rPr>
                <w:rFonts w:ascii="方正仿宋_GBK" w:eastAsia="方正仿宋_GBK" w:hAnsi="宋体" w:cs="宋体"/>
                <w:sz w:val="24"/>
              </w:rPr>
              <w:t>2.</w:t>
            </w:r>
            <w:r>
              <w:rPr>
                <w:rFonts w:hint="eastAsia"/>
              </w:rPr>
              <w:t xml:space="preserve"> </w:t>
            </w:r>
            <w:r w:rsidRPr="007D204A">
              <w:rPr>
                <w:rFonts w:ascii="方正仿宋_GBK" w:eastAsia="方正仿宋_GBK" w:hAnsi="宋体" w:cs="宋体" w:hint="eastAsia"/>
                <w:sz w:val="24"/>
              </w:rPr>
              <w:t>《新闻学概论》（第七版），李良荣著，复旦大学出版社，2021年。</w:t>
            </w:r>
          </w:p>
          <w:p w14:paraId="3060A836" w14:textId="54EF4470" w:rsidR="007D204A" w:rsidRPr="007D204A" w:rsidRDefault="007D204A" w:rsidP="007D204A">
            <w:pPr>
              <w:widowControl/>
              <w:snapToGrid w:val="0"/>
              <w:ind w:firstLineChars="200" w:firstLine="480"/>
              <w:jc w:val="left"/>
              <w:rPr>
                <w:rFonts w:ascii="方正仿宋_GBK" w:eastAsia="方正仿宋_GBK" w:hAnsi="宋体" w:cs="宋体"/>
                <w:sz w:val="24"/>
              </w:rPr>
            </w:pPr>
            <w:r w:rsidRPr="007D204A">
              <w:rPr>
                <w:rFonts w:ascii="方正仿宋_GBK" w:eastAsia="方正仿宋_GBK" w:hAnsi="宋体" w:cs="宋体" w:hint="eastAsia"/>
                <w:sz w:val="24"/>
              </w:rPr>
              <w:t>第十六章：新闻媒介的受众；第五节：新闻媒介的受众定位。</w:t>
            </w:r>
          </w:p>
        </w:tc>
      </w:tr>
      <w:tr w:rsidR="00F06403" w:rsidRPr="00843522" w14:paraId="5E5FF2D2" w14:textId="77777777" w:rsidTr="00F06403">
        <w:trPr>
          <w:cantSplit/>
          <w:trHeight w:val="83"/>
        </w:trPr>
        <w:tc>
          <w:tcPr>
            <w:tcW w:w="851" w:type="dxa"/>
            <w:shd w:val="clear" w:color="auto" w:fill="auto"/>
            <w:vAlign w:val="center"/>
          </w:tcPr>
          <w:p w14:paraId="008DE5C9" w14:textId="2576B4A7" w:rsidR="00F06403" w:rsidRPr="00F06403" w:rsidRDefault="00F06403" w:rsidP="00F06403">
            <w:pPr>
              <w:widowControl/>
              <w:snapToGrid w:val="0"/>
              <w:jc w:val="center"/>
              <w:rPr>
                <w:rFonts w:ascii="方正仿宋_GBK" w:eastAsia="方正仿宋_GBK" w:hAnsi="宋体" w:cs="宋体"/>
                <w:sz w:val="28"/>
                <w:szCs w:val="28"/>
              </w:rPr>
            </w:pPr>
            <w:r w:rsidRPr="00F06403">
              <w:rPr>
                <w:rFonts w:ascii="方正仿宋_GBK" w:eastAsia="方正仿宋_GBK" w:hAnsi="宋体" w:cs="宋体" w:hint="eastAsia"/>
                <w:sz w:val="28"/>
                <w:szCs w:val="28"/>
              </w:rPr>
              <w:t>教师17</w:t>
            </w:r>
          </w:p>
        </w:tc>
        <w:tc>
          <w:tcPr>
            <w:tcW w:w="8363" w:type="dxa"/>
            <w:shd w:val="clear" w:color="auto" w:fill="auto"/>
            <w:vAlign w:val="center"/>
          </w:tcPr>
          <w:p w14:paraId="31B1ED08" w14:textId="1755E7F5" w:rsidR="00A8504C" w:rsidRPr="00A8504C" w:rsidRDefault="00A8504C" w:rsidP="00A8504C">
            <w:pPr>
              <w:widowControl/>
              <w:snapToGrid w:val="0"/>
              <w:ind w:firstLineChars="200" w:firstLine="480"/>
              <w:jc w:val="left"/>
              <w:rPr>
                <w:rFonts w:ascii="方正仿宋_GBK" w:eastAsia="方正仿宋_GBK" w:hAnsi="宋体" w:cs="宋体"/>
                <w:sz w:val="24"/>
              </w:rPr>
            </w:pPr>
            <w:r w:rsidRPr="00A8504C">
              <w:rPr>
                <w:rFonts w:ascii="方正仿宋_GBK" w:eastAsia="方正仿宋_GBK" w:hAnsi="宋体" w:cs="宋体" w:hint="eastAsia"/>
                <w:sz w:val="24"/>
              </w:rPr>
              <w:t>试讲为10分钟讲课。</w:t>
            </w:r>
            <w:r w:rsidR="00976D1C">
              <w:rPr>
                <w:rFonts w:ascii="方正仿宋_GBK" w:eastAsia="方正仿宋_GBK" w:hAnsi="宋体" w:cs="宋体" w:hint="eastAsia"/>
                <w:sz w:val="24"/>
              </w:rPr>
              <w:t>试讲内容和要求：</w:t>
            </w:r>
          </w:p>
          <w:p w14:paraId="285E7567" w14:textId="565CC9FF" w:rsidR="00976D1C" w:rsidRPr="00976D1C" w:rsidRDefault="00976D1C" w:rsidP="00976D1C">
            <w:pPr>
              <w:widowControl/>
              <w:snapToGrid w:val="0"/>
              <w:ind w:firstLineChars="200" w:firstLine="480"/>
              <w:jc w:val="left"/>
              <w:rPr>
                <w:rFonts w:ascii="方正仿宋_GBK" w:eastAsia="方正仿宋_GBK" w:hAnsi="宋体" w:cs="宋体"/>
                <w:sz w:val="24"/>
              </w:rPr>
            </w:pPr>
            <w:r w:rsidRPr="00976D1C">
              <w:rPr>
                <w:rFonts w:ascii="方正仿宋_GBK" w:eastAsia="方正仿宋_GBK" w:hAnsi="宋体" w:cs="宋体" w:hint="eastAsia"/>
                <w:sz w:val="24"/>
              </w:rPr>
              <w:t>1.从《马克思主义基本原理》《毛泽东思想和中国特色社会主义理论体系概论》和《习近平新时代中国特色社会主义思想概论》中自选一个内容进行试讲。</w:t>
            </w:r>
          </w:p>
          <w:p w14:paraId="5B8573C9" w14:textId="6C840993" w:rsidR="00976D1C" w:rsidRPr="00976D1C" w:rsidRDefault="00976D1C" w:rsidP="00976D1C">
            <w:pPr>
              <w:widowControl/>
              <w:snapToGrid w:val="0"/>
              <w:ind w:firstLineChars="200" w:firstLine="480"/>
              <w:jc w:val="left"/>
              <w:rPr>
                <w:rFonts w:ascii="方正仿宋_GBK" w:eastAsia="方正仿宋_GBK" w:hAnsi="宋体" w:cs="宋体"/>
                <w:sz w:val="24"/>
              </w:rPr>
            </w:pPr>
            <w:r>
              <w:rPr>
                <w:rFonts w:ascii="方正仿宋_GBK" w:eastAsia="方正仿宋_GBK" w:hAnsi="宋体" w:cs="宋体"/>
                <w:sz w:val="24"/>
              </w:rPr>
              <w:t>2.</w:t>
            </w:r>
            <w:r w:rsidRPr="00976D1C">
              <w:rPr>
                <w:rFonts w:ascii="方正仿宋_GBK" w:eastAsia="方正仿宋_GBK" w:hAnsi="宋体" w:cs="宋体" w:hint="eastAsia"/>
                <w:sz w:val="24"/>
              </w:rPr>
              <w:t>教材使用马克思主义理论研究和建设工程统编教材（高校思想政治理论课2023年版）。</w:t>
            </w:r>
          </w:p>
          <w:p w14:paraId="5EB4EFCA" w14:textId="18BDF9CC" w:rsidR="00F06403" w:rsidRPr="00A8504C" w:rsidRDefault="00976D1C" w:rsidP="00976D1C">
            <w:pPr>
              <w:widowControl/>
              <w:snapToGrid w:val="0"/>
              <w:ind w:firstLineChars="200" w:firstLine="480"/>
              <w:jc w:val="left"/>
              <w:rPr>
                <w:rFonts w:ascii="方正仿宋_GBK" w:eastAsia="方正仿宋_GBK" w:hAnsi="宋体" w:cs="宋体"/>
                <w:sz w:val="24"/>
              </w:rPr>
            </w:pPr>
            <w:r>
              <w:rPr>
                <w:rFonts w:ascii="方正仿宋_GBK" w:eastAsia="方正仿宋_GBK" w:hAnsi="宋体" w:cs="宋体"/>
                <w:sz w:val="24"/>
              </w:rPr>
              <w:t>3.</w:t>
            </w:r>
            <w:r w:rsidRPr="00976D1C">
              <w:rPr>
                <w:rFonts w:ascii="方正仿宋_GBK" w:eastAsia="方正仿宋_GBK" w:hAnsi="宋体" w:cs="宋体" w:hint="eastAsia"/>
                <w:sz w:val="24"/>
              </w:rPr>
              <w:t>要求将党的二十大精神融入课程教学内容中。</w:t>
            </w:r>
          </w:p>
        </w:tc>
      </w:tr>
      <w:tr w:rsidR="00F06403" w:rsidRPr="00843522" w14:paraId="4A9DDC82" w14:textId="77777777" w:rsidTr="00F06403">
        <w:trPr>
          <w:cantSplit/>
          <w:trHeight w:val="83"/>
        </w:trPr>
        <w:tc>
          <w:tcPr>
            <w:tcW w:w="851" w:type="dxa"/>
            <w:shd w:val="clear" w:color="auto" w:fill="auto"/>
            <w:vAlign w:val="center"/>
          </w:tcPr>
          <w:p w14:paraId="01AF781A" w14:textId="55FD3299" w:rsidR="00F06403" w:rsidRPr="00F06403" w:rsidRDefault="00F06403" w:rsidP="00F06403">
            <w:pPr>
              <w:widowControl/>
              <w:snapToGrid w:val="0"/>
              <w:jc w:val="center"/>
              <w:rPr>
                <w:rFonts w:ascii="方正仿宋_GBK" w:eastAsia="方正仿宋_GBK" w:hAnsi="宋体" w:cs="宋体"/>
                <w:sz w:val="28"/>
                <w:szCs w:val="28"/>
              </w:rPr>
            </w:pPr>
            <w:r w:rsidRPr="00F06403">
              <w:rPr>
                <w:rFonts w:ascii="方正仿宋_GBK" w:eastAsia="方正仿宋_GBK" w:hAnsi="宋体" w:cs="宋体" w:hint="eastAsia"/>
                <w:sz w:val="28"/>
                <w:szCs w:val="28"/>
              </w:rPr>
              <w:t>教师18</w:t>
            </w:r>
          </w:p>
        </w:tc>
        <w:tc>
          <w:tcPr>
            <w:tcW w:w="8363" w:type="dxa"/>
            <w:shd w:val="clear" w:color="auto" w:fill="auto"/>
            <w:vAlign w:val="center"/>
          </w:tcPr>
          <w:p w14:paraId="78F8939C" w14:textId="77777777" w:rsidR="00976D1C" w:rsidRPr="00A8504C" w:rsidRDefault="00976D1C" w:rsidP="00976D1C">
            <w:pPr>
              <w:widowControl/>
              <w:snapToGrid w:val="0"/>
              <w:ind w:firstLineChars="200" w:firstLine="480"/>
              <w:jc w:val="left"/>
              <w:rPr>
                <w:rFonts w:ascii="方正仿宋_GBK" w:eastAsia="方正仿宋_GBK" w:hAnsi="宋体" w:cs="宋体"/>
                <w:sz w:val="24"/>
              </w:rPr>
            </w:pPr>
            <w:r w:rsidRPr="00A8504C">
              <w:rPr>
                <w:rFonts w:ascii="方正仿宋_GBK" w:eastAsia="方正仿宋_GBK" w:hAnsi="宋体" w:cs="宋体" w:hint="eastAsia"/>
                <w:sz w:val="24"/>
              </w:rPr>
              <w:t>试讲为10分钟讲课。</w:t>
            </w:r>
            <w:r>
              <w:rPr>
                <w:rFonts w:ascii="方正仿宋_GBK" w:eastAsia="方正仿宋_GBK" w:hAnsi="宋体" w:cs="宋体" w:hint="eastAsia"/>
                <w:sz w:val="24"/>
              </w:rPr>
              <w:t>试讲内容和要求：</w:t>
            </w:r>
          </w:p>
          <w:p w14:paraId="7343AE65" w14:textId="77777777" w:rsidR="00976D1C" w:rsidRPr="00976D1C" w:rsidRDefault="00976D1C" w:rsidP="00976D1C">
            <w:pPr>
              <w:widowControl/>
              <w:snapToGrid w:val="0"/>
              <w:ind w:firstLineChars="200" w:firstLine="480"/>
              <w:jc w:val="left"/>
              <w:rPr>
                <w:rFonts w:ascii="方正仿宋_GBK" w:eastAsia="方正仿宋_GBK" w:hAnsi="宋体" w:cs="宋体"/>
                <w:sz w:val="24"/>
              </w:rPr>
            </w:pPr>
            <w:r w:rsidRPr="00976D1C">
              <w:rPr>
                <w:rFonts w:ascii="方正仿宋_GBK" w:eastAsia="方正仿宋_GBK" w:hAnsi="宋体" w:cs="宋体" w:hint="eastAsia"/>
                <w:sz w:val="24"/>
              </w:rPr>
              <w:t>1.从《马克思主义基本原理》《毛泽东思想和中国特色社会主义理论体系概论》和《习近平新时代中国特色社会主义思想概论》中自选一个内容进行试讲。</w:t>
            </w:r>
          </w:p>
          <w:p w14:paraId="06865A19" w14:textId="77777777" w:rsidR="00976D1C" w:rsidRPr="00976D1C" w:rsidRDefault="00976D1C" w:rsidP="00976D1C">
            <w:pPr>
              <w:widowControl/>
              <w:snapToGrid w:val="0"/>
              <w:ind w:firstLineChars="200" w:firstLine="480"/>
              <w:jc w:val="left"/>
              <w:rPr>
                <w:rFonts w:ascii="方正仿宋_GBK" w:eastAsia="方正仿宋_GBK" w:hAnsi="宋体" w:cs="宋体"/>
                <w:sz w:val="24"/>
              </w:rPr>
            </w:pPr>
            <w:r>
              <w:rPr>
                <w:rFonts w:ascii="方正仿宋_GBK" w:eastAsia="方正仿宋_GBK" w:hAnsi="宋体" w:cs="宋体"/>
                <w:sz w:val="24"/>
              </w:rPr>
              <w:t>2.</w:t>
            </w:r>
            <w:r w:rsidRPr="00976D1C">
              <w:rPr>
                <w:rFonts w:ascii="方正仿宋_GBK" w:eastAsia="方正仿宋_GBK" w:hAnsi="宋体" w:cs="宋体" w:hint="eastAsia"/>
                <w:sz w:val="24"/>
              </w:rPr>
              <w:t>教材使用马克思主义理论研究和建设工程统编教材（高校思想政治理论课2023年版）。</w:t>
            </w:r>
          </w:p>
          <w:p w14:paraId="439F2010" w14:textId="6B3B18DE" w:rsidR="00F06403" w:rsidRPr="00A8504C" w:rsidRDefault="00976D1C" w:rsidP="00976D1C">
            <w:pPr>
              <w:widowControl/>
              <w:snapToGrid w:val="0"/>
              <w:ind w:firstLineChars="200" w:firstLine="480"/>
              <w:jc w:val="left"/>
              <w:rPr>
                <w:rFonts w:ascii="方正仿宋_GBK" w:eastAsia="方正仿宋_GBK" w:hAnsi="宋体" w:cs="宋体"/>
                <w:sz w:val="24"/>
              </w:rPr>
            </w:pPr>
            <w:r>
              <w:rPr>
                <w:rFonts w:ascii="方正仿宋_GBK" w:eastAsia="方正仿宋_GBK" w:hAnsi="宋体" w:cs="宋体"/>
                <w:sz w:val="24"/>
              </w:rPr>
              <w:t>3.</w:t>
            </w:r>
            <w:r w:rsidRPr="00976D1C">
              <w:rPr>
                <w:rFonts w:ascii="方正仿宋_GBK" w:eastAsia="方正仿宋_GBK" w:hAnsi="宋体" w:cs="宋体" w:hint="eastAsia"/>
                <w:sz w:val="24"/>
              </w:rPr>
              <w:t>要求将党的二十大精神融入课程教学内容中。</w:t>
            </w:r>
          </w:p>
        </w:tc>
      </w:tr>
      <w:tr w:rsidR="00F06403" w:rsidRPr="00843522" w14:paraId="5A6FECFA" w14:textId="77777777" w:rsidTr="00F06403">
        <w:trPr>
          <w:cantSplit/>
          <w:trHeight w:val="83"/>
        </w:trPr>
        <w:tc>
          <w:tcPr>
            <w:tcW w:w="851" w:type="dxa"/>
            <w:shd w:val="clear" w:color="auto" w:fill="auto"/>
            <w:vAlign w:val="center"/>
          </w:tcPr>
          <w:p w14:paraId="51814E69" w14:textId="6D8AFFCE" w:rsidR="00F06403" w:rsidRPr="00F06403" w:rsidRDefault="00F06403" w:rsidP="00F06403">
            <w:pPr>
              <w:widowControl/>
              <w:snapToGrid w:val="0"/>
              <w:jc w:val="center"/>
              <w:rPr>
                <w:rFonts w:ascii="方正仿宋_GBK" w:eastAsia="方正仿宋_GBK" w:hAnsi="宋体" w:cs="宋体"/>
                <w:sz w:val="28"/>
                <w:szCs w:val="28"/>
              </w:rPr>
            </w:pPr>
            <w:r w:rsidRPr="00F06403">
              <w:rPr>
                <w:rFonts w:ascii="方正仿宋_GBK" w:eastAsia="方正仿宋_GBK" w:hAnsi="宋体" w:cs="宋体" w:hint="eastAsia"/>
                <w:sz w:val="28"/>
                <w:szCs w:val="28"/>
              </w:rPr>
              <w:lastRenderedPageBreak/>
              <w:t>教师19</w:t>
            </w:r>
          </w:p>
        </w:tc>
        <w:tc>
          <w:tcPr>
            <w:tcW w:w="8363" w:type="dxa"/>
            <w:shd w:val="clear" w:color="auto" w:fill="auto"/>
            <w:vAlign w:val="center"/>
          </w:tcPr>
          <w:p w14:paraId="67720627" w14:textId="07540EA7" w:rsidR="00A8504C" w:rsidRDefault="00A8504C" w:rsidP="00A8504C">
            <w:pPr>
              <w:widowControl/>
              <w:snapToGrid w:val="0"/>
              <w:ind w:firstLineChars="200" w:firstLine="480"/>
              <w:jc w:val="left"/>
              <w:rPr>
                <w:rFonts w:ascii="方正仿宋_GBK" w:eastAsia="方正仿宋_GBK" w:hAnsi="宋体" w:cs="宋体"/>
                <w:sz w:val="24"/>
              </w:rPr>
            </w:pPr>
            <w:r w:rsidRPr="00A8504C">
              <w:rPr>
                <w:rFonts w:ascii="方正仿宋_GBK" w:eastAsia="方正仿宋_GBK" w:hAnsi="宋体" w:cs="宋体" w:hint="eastAsia"/>
                <w:sz w:val="24"/>
              </w:rPr>
              <w:t>试讲为10分钟</w:t>
            </w:r>
            <w:r w:rsidR="004B04CE">
              <w:rPr>
                <w:rFonts w:ascii="方正仿宋_GBK" w:eastAsia="方正仿宋_GBK" w:hAnsi="宋体" w:cs="宋体" w:hint="eastAsia"/>
                <w:sz w:val="24"/>
              </w:rPr>
              <w:t>说</w:t>
            </w:r>
            <w:r w:rsidRPr="00A8504C">
              <w:rPr>
                <w:rFonts w:ascii="方正仿宋_GBK" w:eastAsia="方正仿宋_GBK" w:hAnsi="宋体" w:cs="宋体" w:hint="eastAsia"/>
                <w:sz w:val="24"/>
              </w:rPr>
              <w:t>课</w:t>
            </w:r>
            <w:r w:rsidR="00DB7AA8">
              <w:rPr>
                <w:rFonts w:ascii="方正仿宋_GBK" w:eastAsia="方正仿宋_GBK" w:hAnsi="宋体" w:cs="宋体" w:hint="eastAsia"/>
                <w:sz w:val="24"/>
              </w:rPr>
              <w:t>。</w:t>
            </w:r>
            <w:r w:rsidR="004B04CE" w:rsidRPr="004B04CE">
              <w:rPr>
                <w:rFonts w:ascii="方正仿宋_GBK" w:eastAsia="方正仿宋_GBK" w:hAnsi="宋体" w:cs="宋体" w:hint="eastAsia"/>
                <w:sz w:val="24"/>
              </w:rPr>
              <w:t>全程使用</w:t>
            </w:r>
            <w:r w:rsidR="00DB7AA8">
              <w:rPr>
                <w:rFonts w:ascii="方正仿宋_GBK" w:eastAsia="方正仿宋_GBK" w:hAnsi="宋体" w:cs="宋体" w:hint="eastAsia"/>
                <w:sz w:val="24"/>
              </w:rPr>
              <w:t>英语，</w:t>
            </w:r>
            <w:r w:rsidR="004B04CE" w:rsidRPr="004B04CE">
              <w:rPr>
                <w:rFonts w:ascii="方正仿宋_GBK" w:eastAsia="方正仿宋_GBK" w:hAnsi="宋体" w:cs="宋体" w:hint="eastAsia"/>
                <w:sz w:val="24"/>
              </w:rPr>
              <w:t>紧扣</w:t>
            </w:r>
            <w:r w:rsidR="004B04CE">
              <w:rPr>
                <w:rFonts w:ascii="方正仿宋_GBK" w:eastAsia="方正仿宋_GBK" w:hAnsi="宋体" w:cs="宋体" w:hint="eastAsia"/>
                <w:sz w:val="24"/>
              </w:rPr>
              <w:t>试讲</w:t>
            </w:r>
            <w:r w:rsidR="004B04CE" w:rsidRPr="004B04CE">
              <w:rPr>
                <w:rFonts w:ascii="方正仿宋_GBK" w:eastAsia="方正仿宋_GBK" w:hAnsi="宋体" w:cs="宋体" w:hint="eastAsia"/>
                <w:sz w:val="24"/>
              </w:rPr>
              <w:t>材料内容开展说课</w:t>
            </w:r>
            <w:r w:rsidR="004B04CE">
              <w:rPr>
                <w:rFonts w:ascii="方正仿宋_GBK" w:eastAsia="方正仿宋_GBK" w:hAnsi="宋体" w:cs="宋体" w:hint="eastAsia"/>
                <w:sz w:val="24"/>
              </w:rPr>
              <w:t>。</w:t>
            </w:r>
          </w:p>
          <w:p w14:paraId="24E531DB" w14:textId="78C8CCDE" w:rsidR="004B04CE" w:rsidRPr="00DB7AA8" w:rsidRDefault="004B04CE" w:rsidP="00DB7AA8">
            <w:pPr>
              <w:widowControl/>
              <w:snapToGrid w:val="0"/>
              <w:ind w:firstLineChars="200" w:firstLine="480"/>
              <w:jc w:val="left"/>
              <w:rPr>
                <w:rFonts w:ascii="方正仿宋_GBK" w:eastAsia="方正仿宋_GBK" w:hAnsi="宋体" w:cs="宋体"/>
                <w:sz w:val="24"/>
              </w:rPr>
            </w:pPr>
            <w:r w:rsidRPr="00DB7AA8">
              <w:rPr>
                <w:rFonts w:ascii="方正仿宋_GBK" w:eastAsia="方正仿宋_GBK" w:hAnsi="宋体" w:cs="宋体" w:hint="eastAsia"/>
                <w:sz w:val="24"/>
              </w:rPr>
              <w:t>试讲材料</w:t>
            </w:r>
            <w:r w:rsidR="00DB7AA8">
              <w:rPr>
                <w:rFonts w:ascii="方正仿宋_GBK" w:eastAsia="方正仿宋_GBK" w:hAnsi="宋体" w:cs="宋体" w:hint="eastAsia"/>
                <w:sz w:val="24"/>
              </w:rPr>
              <w:t>：</w:t>
            </w:r>
          </w:p>
          <w:p w14:paraId="07B66A3D" w14:textId="77777777" w:rsidR="004B04CE" w:rsidRPr="008F09F5" w:rsidRDefault="004B04CE" w:rsidP="004B04CE">
            <w:pPr>
              <w:widowControl/>
              <w:snapToGrid w:val="0"/>
              <w:jc w:val="center"/>
              <w:rPr>
                <w:rFonts w:hAnsi="宋体" w:cs="宋体"/>
                <w:b/>
              </w:rPr>
            </w:pPr>
            <w:r w:rsidRPr="008F09F5">
              <w:rPr>
                <w:rFonts w:hAnsi="宋体" w:cs="宋体"/>
                <w:b/>
              </w:rPr>
              <w:t xml:space="preserve">New research: accepting negative emotions is better for </w:t>
            </w:r>
            <w:proofErr w:type="gramStart"/>
            <w:r w:rsidRPr="008F09F5">
              <w:rPr>
                <w:rFonts w:hAnsi="宋体" w:cs="宋体"/>
                <w:b/>
              </w:rPr>
              <w:t>health</w:t>
            </w:r>
            <w:proofErr w:type="gramEnd"/>
          </w:p>
          <w:p w14:paraId="7C166B2A" w14:textId="77777777" w:rsidR="004B04CE" w:rsidRPr="008F09F5" w:rsidRDefault="004B04CE" w:rsidP="004B04CE">
            <w:pPr>
              <w:widowControl/>
              <w:snapToGrid w:val="0"/>
              <w:rPr>
                <w:rFonts w:hAnsi="宋体" w:cs="宋体"/>
              </w:rPr>
            </w:pPr>
            <w:r w:rsidRPr="008F09F5">
              <w:rPr>
                <w:rFonts w:hAnsi="宋体" w:cs="宋体"/>
              </w:rPr>
              <w:t>New research indicates that people who habitually accept their negative emotions experience fewer negative emotions, which adds up to better psychological health. By contrast, pressure to feel upbeat can make people feel downbeat.</w:t>
            </w:r>
          </w:p>
          <w:p w14:paraId="031A35A1" w14:textId="77777777" w:rsidR="004B04CE" w:rsidRPr="008F09F5" w:rsidRDefault="004B04CE" w:rsidP="004B04CE">
            <w:pPr>
              <w:widowControl/>
              <w:snapToGrid w:val="0"/>
              <w:rPr>
                <w:rFonts w:hAnsi="宋体" w:cs="宋体"/>
              </w:rPr>
            </w:pPr>
            <w:r w:rsidRPr="008F09F5">
              <w:rPr>
                <w:rFonts w:hAnsi="宋体" w:cs="宋体"/>
              </w:rPr>
              <w:t xml:space="preserve">In findings published in the </w:t>
            </w:r>
            <w:r w:rsidRPr="008F09F5">
              <w:rPr>
                <w:rFonts w:hAnsi="宋体" w:cs="宋体"/>
                <w:i/>
              </w:rPr>
              <w:t>Journal of Personality and Social Psychology</w:t>
            </w:r>
            <w:r w:rsidRPr="008F09F5">
              <w:rPr>
                <w:rFonts w:hAnsi="宋体" w:cs="宋体"/>
              </w:rPr>
              <w:t>, researchers tested the link between emotional acceptance and psychological health in more than 1,300 adults in the San Francisco Bay Area and the Denver, Colorado, metropolitan area. The results suggest that people who commonly resist acknowledging their darkest emotions, or judge them harshly, can end up feeling more psychologically stressed, and those who generally allow such bleak feelings as sadness, disappointment and resentment to run their course reported fewer mood disorder symptoms than those who critique them or push them away, even after six months.</w:t>
            </w:r>
          </w:p>
          <w:p w14:paraId="1F880F46" w14:textId="77777777" w:rsidR="004B04CE" w:rsidRPr="008F09F5" w:rsidRDefault="004B04CE" w:rsidP="004B04CE">
            <w:pPr>
              <w:widowControl/>
              <w:snapToGrid w:val="0"/>
              <w:rPr>
                <w:rFonts w:hAnsi="宋体" w:cs="宋体"/>
              </w:rPr>
            </w:pPr>
            <w:r w:rsidRPr="008F09F5">
              <w:rPr>
                <w:rFonts w:hAnsi="宋体" w:cs="宋体"/>
              </w:rPr>
              <w:t xml:space="preserve">Three separate studies were conducted at the University of California, Berkeley, on various groups both in the lab and online, and factored in age, gender, socio-economic status and other demographic variables, according to a news release from UC Berkeley on Thursday. In the first study, more than 1,000 participants filled out surveys rating how strongly they agreed with such statements as </w:t>
            </w:r>
            <w:r w:rsidRPr="008F09F5">
              <w:rPr>
                <w:rFonts w:hAnsi="宋体" w:cs="宋体"/>
              </w:rPr>
              <w:t>“</w:t>
            </w:r>
            <w:r w:rsidRPr="008F09F5">
              <w:rPr>
                <w:rFonts w:hAnsi="宋体" w:cs="宋体"/>
              </w:rPr>
              <w:t>I tell myself I shouldn't be feeling the way that I'm feeling.</w:t>
            </w:r>
            <w:r w:rsidRPr="008F09F5">
              <w:rPr>
                <w:rFonts w:hAnsi="宋体" w:cs="宋体"/>
              </w:rPr>
              <w:t>”</w:t>
            </w:r>
            <w:r w:rsidRPr="008F09F5">
              <w:rPr>
                <w:rFonts w:hAnsi="宋体" w:cs="宋体"/>
              </w:rPr>
              <w:t xml:space="preserve"> Those who, as a rule, did not feel bad about feeling bad showed higher levels of well-being than their </w:t>
            </w:r>
            <w:proofErr w:type="gramStart"/>
            <w:r w:rsidRPr="008F09F5">
              <w:rPr>
                <w:rFonts w:hAnsi="宋体" w:cs="宋体"/>
              </w:rPr>
              <w:t>less</w:t>
            </w:r>
            <w:proofErr w:type="gramEnd"/>
            <w:r w:rsidRPr="008F09F5">
              <w:rPr>
                <w:rFonts w:hAnsi="宋体" w:cs="宋体"/>
              </w:rPr>
              <w:t xml:space="preserve"> accepting peers.</w:t>
            </w:r>
          </w:p>
          <w:p w14:paraId="41BEA33C" w14:textId="77777777" w:rsidR="004B04CE" w:rsidRPr="008F09F5" w:rsidRDefault="004B04CE" w:rsidP="004B04CE">
            <w:pPr>
              <w:widowControl/>
              <w:snapToGrid w:val="0"/>
              <w:rPr>
                <w:rFonts w:hAnsi="宋体" w:cs="宋体"/>
              </w:rPr>
            </w:pPr>
            <w:r w:rsidRPr="008F09F5">
              <w:rPr>
                <w:rFonts w:hAnsi="宋体" w:cs="宋体"/>
              </w:rPr>
              <w:t>Then, in a laboratory setting, more than 150 participants were tasked with delivering a three-minute videotaped speech to a panel of judges as part of a mock job application, touting their communication skills and other relevant qualifications. They were given two minutes to prepare. After completing the task, participants rated their emotions about the ordeal. As expected, the group that typically avoids negative feelings reported more distress than their more accepting peers.</w:t>
            </w:r>
          </w:p>
          <w:p w14:paraId="4989051F" w14:textId="77777777" w:rsidR="004B04CE" w:rsidRPr="008F09F5" w:rsidRDefault="004B04CE" w:rsidP="004B04CE">
            <w:pPr>
              <w:widowControl/>
              <w:snapToGrid w:val="0"/>
              <w:rPr>
                <w:rFonts w:hAnsi="宋体" w:cs="宋体"/>
              </w:rPr>
            </w:pPr>
            <w:r w:rsidRPr="008F09F5">
              <w:rPr>
                <w:rFonts w:hAnsi="宋体" w:cs="宋体"/>
              </w:rPr>
              <w:t>In the final study, more than 200 people journaled about their most taxing experiences over a two-week period. When surveyed about their psychological health six months later, the diarists who typically avoided negative emotions reported more mood disorder symptoms than their nonjudgmental peers.</w:t>
            </w:r>
          </w:p>
          <w:p w14:paraId="68A9F02D" w14:textId="28964550" w:rsidR="00F06403" w:rsidRPr="00A8504C" w:rsidRDefault="004B04CE" w:rsidP="004B04CE">
            <w:pPr>
              <w:widowControl/>
              <w:snapToGrid w:val="0"/>
              <w:ind w:firstLineChars="200" w:firstLine="420"/>
              <w:jc w:val="left"/>
              <w:rPr>
                <w:rFonts w:ascii="方正仿宋_GBK" w:eastAsia="方正仿宋_GBK" w:hAnsi="宋体" w:cs="宋体"/>
                <w:sz w:val="24"/>
              </w:rPr>
            </w:pPr>
            <w:r w:rsidRPr="008F09F5">
              <w:rPr>
                <w:rFonts w:hAnsi="宋体" w:cs="宋体"/>
              </w:rPr>
              <w:t xml:space="preserve">At this point, the researchers, including lead author Brett Ford, an assistant professor of psychology at the University of Toronto, Canada, and senior author Iris </w:t>
            </w:r>
            <w:proofErr w:type="spellStart"/>
            <w:r w:rsidRPr="008F09F5">
              <w:rPr>
                <w:rFonts w:hAnsi="宋体" w:cs="宋体"/>
              </w:rPr>
              <w:t>Mauss</w:t>
            </w:r>
            <w:proofErr w:type="spellEnd"/>
            <w:r w:rsidRPr="008F09F5">
              <w:rPr>
                <w:rFonts w:hAnsi="宋体" w:cs="宋体"/>
              </w:rPr>
              <w:t>, an associate professor of psychology at UC Berkeley, can only speculate on why people accepting joyless emotions can defuse them, like dark clouds passing swiftly in front of the sun and out of sight. Next, they plan to look into such factors as culture and upbringing to better understand why some people are more accepting of emotional ups and downs than others.</w:t>
            </w:r>
          </w:p>
        </w:tc>
      </w:tr>
      <w:tr w:rsidR="00F06403" w:rsidRPr="00843522" w14:paraId="5040C3D6" w14:textId="77777777" w:rsidTr="00F06403">
        <w:trPr>
          <w:cantSplit/>
          <w:trHeight w:val="83"/>
        </w:trPr>
        <w:tc>
          <w:tcPr>
            <w:tcW w:w="851" w:type="dxa"/>
            <w:shd w:val="clear" w:color="auto" w:fill="auto"/>
            <w:vAlign w:val="center"/>
          </w:tcPr>
          <w:p w14:paraId="3492D927" w14:textId="08847514" w:rsidR="00F06403" w:rsidRPr="00F06403" w:rsidRDefault="00F06403" w:rsidP="00F06403">
            <w:pPr>
              <w:widowControl/>
              <w:snapToGrid w:val="0"/>
              <w:jc w:val="center"/>
              <w:rPr>
                <w:rFonts w:ascii="方正仿宋_GBK" w:eastAsia="方正仿宋_GBK" w:hAnsi="宋体" w:cs="宋体"/>
                <w:sz w:val="28"/>
                <w:szCs w:val="28"/>
              </w:rPr>
            </w:pPr>
            <w:r w:rsidRPr="00F06403">
              <w:rPr>
                <w:rFonts w:ascii="方正仿宋_GBK" w:eastAsia="方正仿宋_GBK" w:hAnsi="宋体" w:cs="宋体" w:hint="eastAsia"/>
                <w:sz w:val="28"/>
                <w:szCs w:val="28"/>
              </w:rPr>
              <w:lastRenderedPageBreak/>
              <w:t>教师20</w:t>
            </w:r>
          </w:p>
        </w:tc>
        <w:tc>
          <w:tcPr>
            <w:tcW w:w="8363" w:type="dxa"/>
            <w:shd w:val="clear" w:color="auto" w:fill="auto"/>
            <w:vAlign w:val="center"/>
          </w:tcPr>
          <w:p w14:paraId="476D8DC5" w14:textId="7A407DC7" w:rsidR="00DB7AA8" w:rsidRPr="00A8504C" w:rsidRDefault="00DB7AA8" w:rsidP="00DB7AA8">
            <w:pPr>
              <w:widowControl/>
              <w:snapToGrid w:val="0"/>
              <w:ind w:firstLineChars="200" w:firstLine="480"/>
              <w:jc w:val="left"/>
              <w:rPr>
                <w:rFonts w:ascii="方正仿宋_GBK" w:eastAsia="方正仿宋_GBK" w:hAnsi="宋体" w:cs="宋体"/>
                <w:sz w:val="24"/>
              </w:rPr>
            </w:pPr>
            <w:r w:rsidRPr="00A8504C">
              <w:rPr>
                <w:rFonts w:ascii="方正仿宋_GBK" w:eastAsia="方正仿宋_GBK" w:hAnsi="宋体" w:cs="宋体" w:hint="eastAsia"/>
                <w:sz w:val="24"/>
              </w:rPr>
              <w:t>试讲为10分钟</w:t>
            </w:r>
            <w:r>
              <w:rPr>
                <w:rFonts w:ascii="方正仿宋_GBK" w:eastAsia="方正仿宋_GBK" w:hAnsi="宋体" w:cs="宋体" w:hint="eastAsia"/>
                <w:sz w:val="24"/>
              </w:rPr>
              <w:t>说</w:t>
            </w:r>
            <w:r w:rsidRPr="00A8504C">
              <w:rPr>
                <w:rFonts w:ascii="方正仿宋_GBK" w:eastAsia="方正仿宋_GBK" w:hAnsi="宋体" w:cs="宋体" w:hint="eastAsia"/>
                <w:sz w:val="24"/>
              </w:rPr>
              <w:t>课。</w:t>
            </w:r>
            <w:r>
              <w:rPr>
                <w:rFonts w:ascii="方正仿宋_GBK" w:eastAsia="方正仿宋_GBK" w:hAnsi="宋体" w:cs="宋体" w:hint="eastAsia"/>
                <w:sz w:val="24"/>
              </w:rPr>
              <w:t>说课</w:t>
            </w:r>
            <w:r w:rsidRPr="00A8504C">
              <w:rPr>
                <w:rFonts w:ascii="方正仿宋_GBK" w:eastAsia="方正仿宋_GBK" w:hAnsi="宋体" w:cs="宋体" w:hint="eastAsia"/>
                <w:sz w:val="24"/>
              </w:rPr>
              <w:t>内容由考生在以下2项中任选1项：</w:t>
            </w:r>
          </w:p>
          <w:p w14:paraId="2DACBC2A" w14:textId="4F1E2ADD" w:rsidR="00DB7AA8" w:rsidRDefault="00A8504C" w:rsidP="00DB7AA8">
            <w:pPr>
              <w:widowControl/>
              <w:snapToGrid w:val="0"/>
              <w:ind w:firstLineChars="200" w:firstLine="480"/>
              <w:jc w:val="left"/>
              <w:rPr>
                <w:rFonts w:ascii="方正仿宋_GBK" w:eastAsia="方正仿宋_GBK" w:hAnsi="宋体" w:cs="宋体"/>
                <w:sz w:val="24"/>
              </w:rPr>
            </w:pPr>
            <w:r w:rsidRPr="00A8504C">
              <w:rPr>
                <w:rFonts w:ascii="方正仿宋_GBK" w:eastAsia="方正仿宋_GBK" w:hAnsi="宋体" w:cs="宋体" w:hint="eastAsia"/>
                <w:sz w:val="24"/>
              </w:rPr>
              <w:t>1.</w:t>
            </w:r>
            <w:r w:rsidR="00DB7AA8" w:rsidRPr="004B04CE">
              <w:rPr>
                <w:rFonts w:ascii="方正仿宋_GBK" w:eastAsia="方正仿宋_GBK" w:hAnsi="宋体" w:cs="宋体" w:hint="eastAsia"/>
                <w:sz w:val="24"/>
              </w:rPr>
              <w:t>全程使用</w:t>
            </w:r>
            <w:r w:rsidR="00DB7AA8">
              <w:rPr>
                <w:rFonts w:ascii="方正仿宋_GBK" w:eastAsia="方正仿宋_GBK" w:hAnsi="宋体" w:cs="宋体" w:hint="eastAsia"/>
                <w:sz w:val="24"/>
              </w:rPr>
              <w:t>英语，</w:t>
            </w:r>
            <w:r w:rsidR="00DB7AA8" w:rsidRPr="004B04CE">
              <w:rPr>
                <w:rFonts w:ascii="方正仿宋_GBK" w:eastAsia="方正仿宋_GBK" w:hAnsi="宋体" w:cs="宋体" w:hint="eastAsia"/>
                <w:sz w:val="24"/>
              </w:rPr>
              <w:t>紧扣</w:t>
            </w:r>
            <w:r w:rsidR="00DB7AA8">
              <w:rPr>
                <w:rFonts w:ascii="方正仿宋_GBK" w:eastAsia="方正仿宋_GBK" w:hAnsi="宋体" w:cs="宋体" w:hint="eastAsia"/>
                <w:sz w:val="24"/>
              </w:rPr>
              <w:t>试讲</w:t>
            </w:r>
            <w:r w:rsidR="00DB7AA8" w:rsidRPr="004B04CE">
              <w:rPr>
                <w:rFonts w:ascii="方正仿宋_GBK" w:eastAsia="方正仿宋_GBK" w:hAnsi="宋体" w:cs="宋体" w:hint="eastAsia"/>
                <w:sz w:val="24"/>
              </w:rPr>
              <w:t>材料内容开展说课</w:t>
            </w:r>
            <w:r w:rsidR="00DB7AA8">
              <w:rPr>
                <w:rFonts w:ascii="方正仿宋_GBK" w:eastAsia="方正仿宋_GBK" w:hAnsi="宋体" w:cs="宋体" w:hint="eastAsia"/>
                <w:sz w:val="24"/>
              </w:rPr>
              <w:t>。</w:t>
            </w:r>
          </w:p>
          <w:p w14:paraId="56BB54FF" w14:textId="77777777" w:rsidR="00DB7AA8" w:rsidRPr="00DB7AA8" w:rsidRDefault="00DB7AA8" w:rsidP="00DB7AA8">
            <w:pPr>
              <w:widowControl/>
              <w:snapToGrid w:val="0"/>
              <w:ind w:firstLineChars="200" w:firstLine="480"/>
              <w:jc w:val="left"/>
              <w:rPr>
                <w:rFonts w:ascii="方正仿宋_GBK" w:eastAsia="方正仿宋_GBK" w:hAnsi="宋体" w:cs="宋体"/>
                <w:sz w:val="24"/>
              </w:rPr>
            </w:pPr>
            <w:r w:rsidRPr="00DB7AA8">
              <w:rPr>
                <w:rFonts w:ascii="方正仿宋_GBK" w:eastAsia="方正仿宋_GBK" w:hAnsi="宋体" w:cs="宋体" w:hint="eastAsia"/>
                <w:sz w:val="24"/>
              </w:rPr>
              <w:t>试讲材料</w:t>
            </w:r>
            <w:r>
              <w:rPr>
                <w:rFonts w:ascii="方正仿宋_GBK" w:eastAsia="方正仿宋_GBK" w:hAnsi="宋体" w:cs="宋体" w:hint="eastAsia"/>
                <w:sz w:val="24"/>
              </w:rPr>
              <w:t>：</w:t>
            </w:r>
          </w:p>
          <w:p w14:paraId="0BA52161" w14:textId="77777777" w:rsidR="00DB7AA8" w:rsidRPr="008F09F5" w:rsidRDefault="00DB7AA8" w:rsidP="00DB7AA8">
            <w:pPr>
              <w:widowControl/>
              <w:snapToGrid w:val="0"/>
              <w:jc w:val="center"/>
              <w:rPr>
                <w:rFonts w:hAnsi="宋体" w:cs="宋体"/>
                <w:b/>
              </w:rPr>
            </w:pPr>
            <w:r w:rsidRPr="008F09F5">
              <w:rPr>
                <w:rFonts w:hAnsi="宋体" w:cs="宋体"/>
                <w:b/>
              </w:rPr>
              <w:t xml:space="preserve">New research: accepting negative emotions is better for </w:t>
            </w:r>
            <w:proofErr w:type="gramStart"/>
            <w:r w:rsidRPr="008F09F5">
              <w:rPr>
                <w:rFonts w:hAnsi="宋体" w:cs="宋体"/>
                <w:b/>
              </w:rPr>
              <w:t>health</w:t>
            </w:r>
            <w:proofErr w:type="gramEnd"/>
          </w:p>
          <w:p w14:paraId="58FE385E" w14:textId="77777777" w:rsidR="00DB7AA8" w:rsidRPr="008F09F5" w:rsidRDefault="00DB7AA8" w:rsidP="00DB7AA8">
            <w:pPr>
              <w:widowControl/>
              <w:snapToGrid w:val="0"/>
              <w:rPr>
                <w:rFonts w:hAnsi="宋体" w:cs="宋体"/>
              </w:rPr>
            </w:pPr>
            <w:r w:rsidRPr="008F09F5">
              <w:rPr>
                <w:rFonts w:hAnsi="宋体" w:cs="宋体"/>
              </w:rPr>
              <w:t>New research indicates that people who habitually accept their negative emotions experience fewer negative emotions, which adds up to better psychological health. By contrast, pressure to feel upbeat can make people feel downbeat.</w:t>
            </w:r>
          </w:p>
          <w:p w14:paraId="2BC54C7A" w14:textId="77777777" w:rsidR="00DB7AA8" w:rsidRPr="008F09F5" w:rsidRDefault="00DB7AA8" w:rsidP="00DB7AA8">
            <w:pPr>
              <w:widowControl/>
              <w:snapToGrid w:val="0"/>
              <w:rPr>
                <w:rFonts w:hAnsi="宋体" w:cs="宋体"/>
              </w:rPr>
            </w:pPr>
            <w:r w:rsidRPr="008F09F5">
              <w:rPr>
                <w:rFonts w:hAnsi="宋体" w:cs="宋体"/>
              </w:rPr>
              <w:t xml:space="preserve">In findings published in the </w:t>
            </w:r>
            <w:r w:rsidRPr="008F09F5">
              <w:rPr>
                <w:rFonts w:hAnsi="宋体" w:cs="宋体"/>
                <w:i/>
              </w:rPr>
              <w:t>Journal of Personality and Social Psychology</w:t>
            </w:r>
            <w:r w:rsidRPr="008F09F5">
              <w:rPr>
                <w:rFonts w:hAnsi="宋体" w:cs="宋体"/>
              </w:rPr>
              <w:t>, researchers tested the link between emotional acceptance and psychological health in more than 1,300 adults in the San Francisco Bay Area and the Denver, Colorado, metropolitan area. The results suggest that people who commonly resist acknowledging their darkest emotions, or judge them harshly, can end up feeling more psychologically stressed, and those who generally allow such bleak feelings as sadness, disappointment and resentment to run their course reported fewer mood disorder symptoms than those who critique them or push them away, even after six months.</w:t>
            </w:r>
          </w:p>
          <w:p w14:paraId="4B13A2CF" w14:textId="77777777" w:rsidR="00DB7AA8" w:rsidRPr="008F09F5" w:rsidRDefault="00DB7AA8" w:rsidP="00DB7AA8">
            <w:pPr>
              <w:widowControl/>
              <w:snapToGrid w:val="0"/>
              <w:rPr>
                <w:rFonts w:hAnsi="宋体" w:cs="宋体"/>
              </w:rPr>
            </w:pPr>
            <w:r w:rsidRPr="008F09F5">
              <w:rPr>
                <w:rFonts w:hAnsi="宋体" w:cs="宋体"/>
              </w:rPr>
              <w:t xml:space="preserve">Three separate studies were conducted at the University of California, Berkeley, on various groups both in the lab and online, and factored in age, gender, socio-economic status and other demographic variables, according to a news release from UC Berkeley on Thursday. In the first study, more than 1,000 participants filled out surveys rating how strongly they agreed with such statements as </w:t>
            </w:r>
            <w:r w:rsidRPr="008F09F5">
              <w:rPr>
                <w:rFonts w:hAnsi="宋体" w:cs="宋体"/>
              </w:rPr>
              <w:t>“</w:t>
            </w:r>
            <w:r w:rsidRPr="008F09F5">
              <w:rPr>
                <w:rFonts w:hAnsi="宋体" w:cs="宋体"/>
              </w:rPr>
              <w:t>I tell myself I shouldn't be feeling the way that I'm feeling.</w:t>
            </w:r>
            <w:r w:rsidRPr="008F09F5">
              <w:rPr>
                <w:rFonts w:hAnsi="宋体" w:cs="宋体"/>
              </w:rPr>
              <w:t>”</w:t>
            </w:r>
            <w:r w:rsidRPr="008F09F5">
              <w:rPr>
                <w:rFonts w:hAnsi="宋体" w:cs="宋体"/>
              </w:rPr>
              <w:t xml:space="preserve"> Those who, as a rule, did not feel bad about feeling bad showed higher levels of well-being than their </w:t>
            </w:r>
            <w:proofErr w:type="gramStart"/>
            <w:r w:rsidRPr="008F09F5">
              <w:rPr>
                <w:rFonts w:hAnsi="宋体" w:cs="宋体"/>
              </w:rPr>
              <w:t>less</w:t>
            </w:r>
            <w:proofErr w:type="gramEnd"/>
            <w:r w:rsidRPr="008F09F5">
              <w:rPr>
                <w:rFonts w:hAnsi="宋体" w:cs="宋体"/>
              </w:rPr>
              <w:t xml:space="preserve"> accepting peers.</w:t>
            </w:r>
          </w:p>
          <w:p w14:paraId="4B59CBC5" w14:textId="77777777" w:rsidR="00DB7AA8" w:rsidRPr="008F09F5" w:rsidRDefault="00DB7AA8" w:rsidP="00DB7AA8">
            <w:pPr>
              <w:widowControl/>
              <w:snapToGrid w:val="0"/>
              <w:rPr>
                <w:rFonts w:hAnsi="宋体" w:cs="宋体"/>
              </w:rPr>
            </w:pPr>
            <w:r w:rsidRPr="008F09F5">
              <w:rPr>
                <w:rFonts w:hAnsi="宋体" w:cs="宋体"/>
              </w:rPr>
              <w:t>Then, in a laboratory setting, more than 150 participants were tasked with delivering a three-minute videotaped speech to a panel of judges as part of a mock job application, touting their communication skills and other relevant qualifications. They were given two minutes to prepare. After completing the task, participants rated their emotions about the ordeal. As expected, the group that typically avoids negative feelings reported more distress than their more accepting peers.</w:t>
            </w:r>
          </w:p>
          <w:p w14:paraId="4EEB25F9" w14:textId="77777777" w:rsidR="00DB7AA8" w:rsidRPr="008F09F5" w:rsidRDefault="00DB7AA8" w:rsidP="00DB7AA8">
            <w:pPr>
              <w:widowControl/>
              <w:snapToGrid w:val="0"/>
              <w:rPr>
                <w:rFonts w:hAnsi="宋体" w:cs="宋体"/>
              </w:rPr>
            </w:pPr>
            <w:r w:rsidRPr="008F09F5">
              <w:rPr>
                <w:rFonts w:hAnsi="宋体" w:cs="宋体"/>
              </w:rPr>
              <w:t>In the final study, more than 200 people journaled about their most taxing experiences over a two-week period. When surveyed about their psychological health six months later, the diarists who typically avoided negative emotions reported more mood disorder symptoms than their nonjudgmental peers.</w:t>
            </w:r>
          </w:p>
          <w:p w14:paraId="6B0AFB47" w14:textId="77777777" w:rsidR="00F06403" w:rsidRDefault="00DB7AA8" w:rsidP="00DB7AA8">
            <w:pPr>
              <w:widowControl/>
              <w:snapToGrid w:val="0"/>
              <w:ind w:firstLineChars="200" w:firstLine="420"/>
              <w:jc w:val="left"/>
              <w:rPr>
                <w:rFonts w:hAnsi="宋体" w:cs="宋体"/>
              </w:rPr>
            </w:pPr>
            <w:r w:rsidRPr="008F09F5">
              <w:rPr>
                <w:rFonts w:hAnsi="宋体" w:cs="宋体"/>
              </w:rPr>
              <w:t xml:space="preserve">At this point, the researchers, including lead author Brett Ford, an assistant professor of psychology at the University of Toronto, Canada, and senior author Iris </w:t>
            </w:r>
            <w:proofErr w:type="spellStart"/>
            <w:r w:rsidRPr="008F09F5">
              <w:rPr>
                <w:rFonts w:hAnsi="宋体" w:cs="宋体"/>
              </w:rPr>
              <w:t>Mauss</w:t>
            </w:r>
            <w:proofErr w:type="spellEnd"/>
            <w:r w:rsidRPr="008F09F5">
              <w:rPr>
                <w:rFonts w:hAnsi="宋体" w:cs="宋体"/>
              </w:rPr>
              <w:t>, an associate professor of psychology at UC Berkeley, can only speculate on why people accepting joyless emotions can defuse them, like dark clouds passing swiftly in front of the sun and out of sight. Next, they plan to look into such factors as culture and upbringing to better understand why some people are more accepting of emotional ups and downs than others.</w:t>
            </w:r>
          </w:p>
          <w:p w14:paraId="2DE35916" w14:textId="77777777" w:rsidR="00DB7AA8" w:rsidRDefault="00DB7AA8" w:rsidP="00DB7AA8">
            <w:pPr>
              <w:widowControl/>
              <w:snapToGrid w:val="0"/>
              <w:ind w:firstLineChars="200" w:firstLine="420"/>
              <w:jc w:val="left"/>
              <w:rPr>
                <w:rFonts w:hAnsi="宋体" w:cs="宋体"/>
              </w:rPr>
            </w:pPr>
          </w:p>
          <w:p w14:paraId="05DD59CB" w14:textId="14A8AF57" w:rsidR="00DB7AA8" w:rsidRDefault="00DB7AA8" w:rsidP="00DB7AA8">
            <w:pPr>
              <w:widowControl/>
              <w:snapToGrid w:val="0"/>
              <w:ind w:firstLineChars="200" w:firstLine="480"/>
              <w:jc w:val="left"/>
              <w:rPr>
                <w:rFonts w:ascii="方正仿宋_GBK" w:eastAsia="方正仿宋_GBK" w:hAnsi="宋体" w:cs="宋体"/>
                <w:sz w:val="24"/>
              </w:rPr>
            </w:pPr>
            <w:r>
              <w:rPr>
                <w:rFonts w:ascii="方正仿宋_GBK" w:eastAsia="方正仿宋_GBK" w:hAnsi="宋体" w:cs="宋体"/>
                <w:sz w:val="24"/>
              </w:rPr>
              <w:t>2.</w:t>
            </w:r>
            <w:r w:rsidRPr="004B04CE">
              <w:rPr>
                <w:rFonts w:ascii="方正仿宋_GBK" w:eastAsia="方正仿宋_GBK" w:hAnsi="宋体" w:cs="宋体" w:hint="eastAsia"/>
                <w:sz w:val="24"/>
              </w:rPr>
              <w:t>全程使用</w:t>
            </w:r>
            <w:r>
              <w:rPr>
                <w:rFonts w:ascii="方正仿宋_GBK" w:eastAsia="方正仿宋_GBK" w:hAnsi="宋体" w:cs="宋体" w:hint="eastAsia"/>
                <w:sz w:val="24"/>
              </w:rPr>
              <w:t>法语，</w:t>
            </w:r>
            <w:r w:rsidRPr="004B04CE">
              <w:rPr>
                <w:rFonts w:ascii="方正仿宋_GBK" w:eastAsia="方正仿宋_GBK" w:hAnsi="宋体" w:cs="宋体" w:hint="eastAsia"/>
                <w:sz w:val="24"/>
              </w:rPr>
              <w:t>紧扣</w:t>
            </w:r>
            <w:r>
              <w:rPr>
                <w:rFonts w:ascii="方正仿宋_GBK" w:eastAsia="方正仿宋_GBK" w:hAnsi="宋体" w:cs="宋体" w:hint="eastAsia"/>
                <w:sz w:val="24"/>
              </w:rPr>
              <w:t>试讲</w:t>
            </w:r>
            <w:r w:rsidRPr="004B04CE">
              <w:rPr>
                <w:rFonts w:ascii="方正仿宋_GBK" w:eastAsia="方正仿宋_GBK" w:hAnsi="宋体" w:cs="宋体" w:hint="eastAsia"/>
                <w:sz w:val="24"/>
              </w:rPr>
              <w:t>材料内容开展说课</w:t>
            </w:r>
            <w:r>
              <w:rPr>
                <w:rFonts w:ascii="方正仿宋_GBK" w:eastAsia="方正仿宋_GBK" w:hAnsi="宋体" w:cs="宋体" w:hint="eastAsia"/>
                <w:sz w:val="24"/>
              </w:rPr>
              <w:t>。</w:t>
            </w:r>
          </w:p>
          <w:p w14:paraId="034FC364" w14:textId="49DE3BD8" w:rsidR="00815965" w:rsidRPr="003658CF" w:rsidRDefault="00DB7AA8" w:rsidP="003658CF">
            <w:pPr>
              <w:widowControl/>
              <w:snapToGrid w:val="0"/>
              <w:ind w:firstLineChars="200" w:firstLine="480"/>
              <w:jc w:val="left"/>
              <w:rPr>
                <w:rFonts w:ascii="方正仿宋_GBK" w:eastAsia="方正仿宋_GBK" w:hAnsi="宋体" w:cs="宋体" w:hint="eastAsia"/>
                <w:sz w:val="24"/>
              </w:rPr>
            </w:pPr>
            <w:r w:rsidRPr="00DB7AA8">
              <w:rPr>
                <w:rFonts w:ascii="方正仿宋_GBK" w:eastAsia="方正仿宋_GBK" w:hAnsi="宋体" w:cs="宋体" w:hint="eastAsia"/>
                <w:sz w:val="24"/>
              </w:rPr>
              <w:t>试讲材料</w:t>
            </w:r>
            <w:r>
              <w:rPr>
                <w:rFonts w:ascii="方正仿宋_GBK" w:eastAsia="方正仿宋_GBK" w:hAnsi="宋体" w:cs="宋体" w:hint="eastAsia"/>
                <w:sz w:val="24"/>
              </w:rPr>
              <w:t>：</w:t>
            </w:r>
          </w:p>
          <w:p w14:paraId="260775F2" w14:textId="77777777" w:rsidR="00815965" w:rsidRDefault="00815965" w:rsidP="00815965">
            <w:pPr>
              <w:widowControl/>
              <w:snapToGrid w:val="0"/>
              <w:rPr>
                <w:rFonts w:ascii="宋体" w:hAnsi="宋体" w:cs="宋体"/>
                <w:b/>
                <w:kern w:val="0"/>
                <w:sz w:val="24"/>
              </w:rPr>
            </w:pPr>
            <w:r>
              <w:rPr>
                <w:rFonts w:ascii="宋体" w:hAnsi="宋体" w:cs="宋体" w:hint="eastAsia"/>
                <w:b/>
                <w:noProof/>
                <w:kern w:val="0"/>
                <w:sz w:val="24"/>
              </w:rPr>
              <w:drawing>
                <wp:inline distT="0" distB="0" distL="0" distR="0" wp14:anchorId="56CDC84C" wp14:editId="2F89F170">
                  <wp:extent cx="4918710" cy="245300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法语 text1.png"/>
                          <pic:cNvPicPr/>
                        </pic:nvPicPr>
                        <pic:blipFill>
                          <a:blip r:embed="rId7">
                            <a:extLst>
                              <a:ext uri="{28A0092B-C50C-407E-A947-70E740481C1C}">
                                <a14:useLocalDpi xmlns:a14="http://schemas.microsoft.com/office/drawing/2010/main" val="0"/>
                              </a:ext>
                            </a:extLst>
                          </a:blip>
                          <a:stretch>
                            <a:fillRect/>
                          </a:stretch>
                        </pic:blipFill>
                        <pic:spPr>
                          <a:xfrm>
                            <a:off x="0" y="0"/>
                            <a:ext cx="4918710" cy="2453005"/>
                          </a:xfrm>
                          <a:prstGeom prst="rect">
                            <a:avLst/>
                          </a:prstGeom>
                        </pic:spPr>
                      </pic:pic>
                    </a:graphicData>
                  </a:graphic>
                </wp:inline>
              </w:drawing>
            </w:r>
          </w:p>
          <w:p w14:paraId="00A18A3C" w14:textId="68EA0352" w:rsidR="00DB7AA8" w:rsidRPr="00815965" w:rsidRDefault="00815965" w:rsidP="00815965">
            <w:pPr>
              <w:widowControl/>
              <w:snapToGrid w:val="0"/>
              <w:rPr>
                <w:rFonts w:ascii="宋体" w:hAnsi="宋体" w:cs="宋体"/>
                <w:b/>
                <w:kern w:val="0"/>
                <w:sz w:val="24"/>
              </w:rPr>
            </w:pPr>
            <w:r>
              <w:rPr>
                <w:rFonts w:ascii="宋体" w:hAnsi="宋体" w:cs="宋体" w:hint="eastAsia"/>
                <w:b/>
                <w:noProof/>
                <w:kern w:val="0"/>
                <w:sz w:val="24"/>
              </w:rPr>
              <w:lastRenderedPageBreak/>
              <w:drawing>
                <wp:inline distT="0" distB="0" distL="0" distR="0" wp14:anchorId="5A0029C1" wp14:editId="534EC9AC">
                  <wp:extent cx="4918710" cy="16217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法语 text2.png"/>
                          <pic:cNvPicPr/>
                        </pic:nvPicPr>
                        <pic:blipFill>
                          <a:blip r:embed="rId8">
                            <a:extLst>
                              <a:ext uri="{28A0092B-C50C-407E-A947-70E740481C1C}">
                                <a14:useLocalDpi xmlns:a14="http://schemas.microsoft.com/office/drawing/2010/main" val="0"/>
                              </a:ext>
                            </a:extLst>
                          </a:blip>
                          <a:stretch>
                            <a:fillRect/>
                          </a:stretch>
                        </pic:blipFill>
                        <pic:spPr>
                          <a:xfrm>
                            <a:off x="0" y="0"/>
                            <a:ext cx="4918710" cy="1621790"/>
                          </a:xfrm>
                          <a:prstGeom prst="rect">
                            <a:avLst/>
                          </a:prstGeom>
                        </pic:spPr>
                      </pic:pic>
                    </a:graphicData>
                  </a:graphic>
                </wp:inline>
              </w:drawing>
            </w:r>
          </w:p>
        </w:tc>
      </w:tr>
      <w:tr w:rsidR="00F06403" w:rsidRPr="00843522" w14:paraId="32ABCA34" w14:textId="77777777" w:rsidTr="00F06403">
        <w:trPr>
          <w:cantSplit/>
          <w:trHeight w:val="83"/>
        </w:trPr>
        <w:tc>
          <w:tcPr>
            <w:tcW w:w="851" w:type="dxa"/>
            <w:shd w:val="clear" w:color="auto" w:fill="auto"/>
            <w:vAlign w:val="center"/>
          </w:tcPr>
          <w:p w14:paraId="59319E67" w14:textId="5C8C41D4" w:rsidR="00F06403" w:rsidRPr="00F06403" w:rsidRDefault="00F06403" w:rsidP="00F06403">
            <w:pPr>
              <w:widowControl/>
              <w:snapToGrid w:val="0"/>
              <w:jc w:val="center"/>
              <w:rPr>
                <w:rFonts w:ascii="方正仿宋_GBK" w:eastAsia="方正仿宋_GBK" w:hAnsi="宋体" w:cs="宋体"/>
                <w:sz w:val="28"/>
                <w:szCs w:val="28"/>
              </w:rPr>
            </w:pPr>
            <w:r w:rsidRPr="00F06403">
              <w:rPr>
                <w:rFonts w:ascii="方正仿宋_GBK" w:eastAsia="方正仿宋_GBK" w:hAnsi="宋体" w:cs="宋体" w:hint="eastAsia"/>
                <w:sz w:val="28"/>
                <w:szCs w:val="28"/>
              </w:rPr>
              <w:lastRenderedPageBreak/>
              <w:t>教师21</w:t>
            </w:r>
          </w:p>
        </w:tc>
        <w:tc>
          <w:tcPr>
            <w:tcW w:w="8363" w:type="dxa"/>
            <w:shd w:val="clear" w:color="auto" w:fill="auto"/>
            <w:vAlign w:val="center"/>
          </w:tcPr>
          <w:p w14:paraId="5F96AE5B" w14:textId="61DA3BB5" w:rsidR="00F06403" w:rsidRPr="00A8504C" w:rsidRDefault="00E2435B" w:rsidP="00A8504C">
            <w:pPr>
              <w:widowControl/>
              <w:snapToGrid w:val="0"/>
              <w:ind w:firstLineChars="200" w:firstLine="480"/>
              <w:jc w:val="left"/>
              <w:rPr>
                <w:rFonts w:ascii="方正仿宋_GBK" w:eastAsia="方正仿宋_GBK" w:hAnsi="宋体" w:cs="宋体"/>
                <w:sz w:val="24"/>
              </w:rPr>
            </w:pPr>
            <w:r w:rsidRPr="00A8504C">
              <w:rPr>
                <w:rFonts w:ascii="方正仿宋_GBK" w:eastAsia="方正仿宋_GBK" w:hAnsi="宋体" w:cs="宋体" w:hint="eastAsia"/>
                <w:sz w:val="24"/>
              </w:rPr>
              <w:t>试讲为10分钟讲课。</w:t>
            </w:r>
            <w:r>
              <w:rPr>
                <w:rFonts w:ascii="方正仿宋_GBK" w:eastAsia="方正仿宋_GBK" w:hAnsi="宋体" w:cs="宋体" w:hint="eastAsia"/>
                <w:sz w:val="24"/>
              </w:rPr>
              <w:t>试讲内容由考生</w:t>
            </w:r>
            <w:r w:rsidRPr="007431B5">
              <w:rPr>
                <w:rFonts w:ascii="方正仿宋_GBK" w:eastAsia="方正仿宋_GBK" w:hAnsi="宋体" w:cs="宋体" w:hint="eastAsia"/>
                <w:sz w:val="24"/>
              </w:rPr>
              <w:t>自选本专业课程内容。</w:t>
            </w:r>
          </w:p>
        </w:tc>
      </w:tr>
      <w:tr w:rsidR="00F06403" w:rsidRPr="00843522" w14:paraId="78C1BCDF" w14:textId="77777777" w:rsidTr="00F06403">
        <w:trPr>
          <w:cantSplit/>
          <w:trHeight w:val="83"/>
        </w:trPr>
        <w:tc>
          <w:tcPr>
            <w:tcW w:w="851" w:type="dxa"/>
            <w:shd w:val="clear" w:color="auto" w:fill="auto"/>
            <w:vAlign w:val="center"/>
          </w:tcPr>
          <w:p w14:paraId="55DACE2C" w14:textId="0BC63963" w:rsidR="00F06403" w:rsidRPr="00F06403" w:rsidRDefault="00F06403" w:rsidP="00F06403">
            <w:pPr>
              <w:widowControl/>
              <w:snapToGrid w:val="0"/>
              <w:jc w:val="center"/>
              <w:rPr>
                <w:rFonts w:ascii="方正仿宋_GBK" w:eastAsia="方正仿宋_GBK" w:hAnsi="宋体" w:cs="宋体"/>
                <w:sz w:val="28"/>
                <w:szCs w:val="28"/>
              </w:rPr>
            </w:pPr>
            <w:r w:rsidRPr="00F06403">
              <w:rPr>
                <w:rFonts w:ascii="方正仿宋_GBK" w:eastAsia="方正仿宋_GBK" w:hAnsi="宋体" w:cs="宋体" w:hint="eastAsia"/>
                <w:sz w:val="28"/>
                <w:szCs w:val="28"/>
              </w:rPr>
              <w:t>教师22</w:t>
            </w:r>
          </w:p>
        </w:tc>
        <w:tc>
          <w:tcPr>
            <w:tcW w:w="8363" w:type="dxa"/>
            <w:shd w:val="clear" w:color="auto" w:fill="auto"/>
            <w:vAlign w:val="center"/>
          </w:tcPr>
          <w:p w14:paraId="462446ED" w14:textId="6112E388" w:rsidR="00F06403" w:rsidRPr="00A8504C" w:rsidRDefault="00E2435B" w:rsidP="00A8504C">
            <w:pPr>
              <w:widowControl/>
              <w:snapToGrid w:val="0"/>
              <w:ind w:firstLineChars="200" w:firstLine="480"/>
              <w:jc w:val="left"/>
              <w:rPr>
                <w:rFonts w:ascii="方正仿宋_GBK" w:eastAsia="方正仿宋_GBK" w:hAnsi="宋体" w:cs="宋体"/>
                <w:sz w:val="24"/>
              </w:rPr>
            </w:pPr>
            <w:r w:rsidRPr="00A8504C">
              <w:rPr>
                <w:rFonts w:ascii="方正仿宋_GBK" w:eastAsia="方正仿宋_GBK" w:hAnsi="宋体" w:cs="宋体" w:hint="eastAsia"/>
                <w:sz w:val="24"/>
              </w:rPr>
              <w:t>试讲为10分钟讲课。</w:t>
            </w:r>
            <w:r>
              <w:rPr>
                <w:rFonts w:ascii="方正仿宋_GBK" w:eastAsia="方正仿宋_GBK" w:hAnsi="宋体" w:cs="宋体" w:hint="eastAsia"/>
                <w:sz w:val="24"/>
              </w:rPr>
              <w:t>试讲内容由考生</w:t>
            </w:r>
            <w:r w:rsidRPr="007431B5">
              <w:rPr>
                <w:rFonts w:ascii="方正仿宋_GBK" w:eastAsia="方正仿宋_GBK" w:hAnsi="宋体" w:cs="宋体" w:hint="eastAsia"/>
                <w:sz w:val="24"/>
              </w:rPr>
              <w:t>自选本专业课程内容。</w:t>
            </w:r>
          </w:p>
        </w:tc>
      </w:tr>
      <w:tr w:rsidR="00F06403" w:rsidRPr="00843522" w14:paraId="64FEC290" w14:textId="77777777" w:rsidTr="00F06403">
        <w:trPr>
          <w:cantSplit/>
          <w:trHeight w:val="83"/>
        </w:trPr>
        <w:tc>
          <w:tcPr>
            <w:tcW w:w="851" w:type="dxa"/>
            <w:shd w:val="clear" w:color="auto" w:fill="auto"/>
            <w:vAlign w:val="center"/>
          </w:tcPr>
          <w:p w14:paraId="1789AA48" w14:textId="4E94367F" w:rsidR="00F06403" w:rsidRPr="00F06403" w:rsidRDefault="00F06403" w:rsidP="00F06403">
            <w:pPr>
              <w:widowControl/>
              <w:snapToGrid w:val="0"/>
              <w:jc w:val="center"/>
              <w:rPr>
                <w:rFonts w:ascii="方正仿宋_GBK" w:eastAsia="方正仿宋_GBK" w:hAnsi="宋体" w:cs="宋体"/>
                <w:sz w:val="28"/>
                <w:szCs w:val="28"/>
              </w:rPr>
            </w:pPr>
            <w:r w:rsidRPr="00F06403">
              <w:rPr>
                <w:rFonts w:ascii="方正仿宋_GBK" w:eastAsia="方正仿宋_GBK" w:hAnsi="宋体" w:cs="宋体" w:hint="eastAsia"/>
                <w:sz w:val="28"/>
                <w:szCs w:val="28"/>
              </w:rPr>
              <w:t>教师23</w:t>
            </w:r>
          </w:p>
        </w:tc>
        <w:tc>
          <w:tcPr>
            <w:tcW w:w="8363" w:type="dxa"/>
            <w:shd w:val="clear" w:color="auto" w:fill="auto"/>
            <w:vAlign w:val="center"/>
          </w:tcPr>
          <w:p w14:paraId="089FB083" w14:textId="6F6E2A70" w:rsidR="002B56CA" w:rsidRPr="00A8504C" w:rsidRDefault="002B56CA" w:rsidP="002B56CA">
            <w:pPr>
              <w:widowControl/>
              <w:snapToGrid w:val="0"/>
              <w:ind w:firstLineChars="200" w:firstLine="480"/>
              <w:jc w:val="left"/>
              <w:rPr>
                <w:rFonts w:ascii="方正仿宋_GBK" w:eastAsia="方正仿宋_GBK" w:hAnsi="宋体" w:cs="宋体"/>
                <w:sz w:val="24"/>
              </w:rPr>
            </w:pPr>
            <w:r w:rsidRPr="00A8504C">
              <w:rPr>
                <w:rFonts w:ascii="方正仿宋_GBK" w:eastAsia="方正仿宋_GBK" w:hAnsi="宋体" w:cs="宋体" w:hint="eastAsia"/>
                <w:sz w:val="24"/>
              </w:rPr>
              <w:t>试讲为10分钟讲课。试讲内容由考生在以下</w:t>
            </w:r>
            <w:r>
              <w:rPr>
                <w:rFonts w:ascii="方正仿宋_GBK" w:eastAsia="方正仿宋_GBK" w:hAnsi="宋体" w:cs="宋体"/>
                <w:sz w:val="24"/>
              </w:rPr>
              <w:t>9</w:t>
            </w:r>
            <w:r w:rsidRPr="00A8504C">
              <w:rPr>
                <w:rFonts w:ascii="方正仿宋_GBK" w:eastAsia="方正仿宋_GBK" w:hAnsi="宋体" w:cs="宋体" w:hint="eastAsia"/>
                <w:sz w:val="24"/>
              </w:rPr>
              <w:t>项中任选1项：</w:t>
            </w:r>
          </w:p>
          <w:p w14:paraId="463F25C3" w14:textId="6FED1158" w:rsidR="00F06403" w:rsidRDefault="002B56CA" w:rsidP="002B56CA">
            <w:pPr>
              <w:widowControl/>
              <w:snapToGrid w:val="0"/>
              <w:ind w:firstLineChars="200" w:firstLine="480"/>
              <w:jc w:val="left"/>
              <w:rPr>
                <w:rFonts w:ascii="方正仿宋_GBK" w:eastAsia="方正仿宋_GBK" w:hAnsi="宋体" w:cs="宋体"/>
                <w:sz w:val="24"/>
              </w:rPr>
            </w:pPr>
            <w:r w:rsidRPr="00A8504C">
              <w:rPr>
                <w:rFonts w:ascii="方正仿宋_GBK" w:eastAsia="方正仿宋_GBK" w:hAnsi="宋体" w:cs="宋体" w:hint="eastAsia"/>
                <w:sz w:val="24"/>
              </w:rPr>
              <w:t>1</w:t>
            </w:r>
            <w:r>
              <w:rPr>
                <w:rFonts w:ascii="方正仿宋_GBK" w:eastAsia="方正仿宋_GBK" w:hAnsi="宋体" w:cs="宋体" w:hint="eastAsia"/>
                <w:sz w:val="24"/>
              </w:rPr>
              <w:t>.</w:t>
            </w:r>
            <w:r w:rsidRPr="002B56CA">
              <w:rPr>
                <w:rFonts w:ascii="方正仿宋_GBK" w:eastAsia="方正仿宋_GBK" w:hAnsi="宋体" w:cs="宋体" w:hint="eastAsia"/>
                <w:sz w:val="24"/>
              </w:rPr>
              <w:t>《中国传统音乐概论》主编：袁静芳 上海音乐出版社</w:t>
            </w:r>
            <w:r>
              <w:rPr>
                <w:rFonts w:ascii="方正仿宋_GBK" w:eastAsia="方正仿宋_GBK" w:hAnsi="宋体" w:cs="宋体" w:hint="eastAsia"/>
                <w:sz w:val="24"/>
              </w:rPr>
              <w:t>。</w:t>
            </w:r>
          </w:p>
          <w:p w14:paraId="26522692" w14:textId="77777777" w:rsidR="002B56CA" w:rsidRDefault="002B56CA" w:rsidP="002B56CA">
            <w:pPr>
              <w:widowControl/>
              <w:snapToGrid w:val="0"/>
              <w:ind w:firstLineChars="200" w:firstLine="480"/>
              <w:jc w:val="left"/>
              <w:rPr>
                <w:rFonts w:ascii="方正仿宋_GBK" w:eastAsia="方正仿宋_GBK" w:hAnsi="宋体" w:cs="宋体"/>
                <w:sz w:val="24"/>
              </w:rPr>
            </w:pPr>
            <w:r w:rsidRPr="002B56CA">
              <w:rPr>
                <w:rFonts w:ascii="方正仿宋_GBK" w:eastAsia="方正仿宋_GBK" w:hAnsi="宋体" w:cs="宋体" w:hint="eastAsia"/>
                <w:sz w:val="24"/>
              </w:rPr>
              <w:t>第一章 民间歌曲  第二节 民间歌曲的类别与艺术特征  一、汉族民歌</w:t>
            </w:r>
          </w:p>
          <w:p w14:paraId="5A3DAD31" w14:textId="0B2A28B1" w:rsidR="002B56CA" w:rsidRDefault="002B56CA" w:rsidP="002B56CA">
            <w:pPr>
              <w:widowControl/>
              <w:snapToGrid w:val="0"/>
              <w:ind w:firstLineChars="200" w:firstLine="480"/>
              <w:jc w:val="left"/>
              <w:rPr>
                <w:rFonts w:ascii="方正仿宋_GBK" w:eastAsia="方正仿宋_GBK" w:hAnsi="宋体" w:cs="宋体"/>
                <w:sz w:val="24"/>
              </w:rPr>
            </w:pPr>
            <w:r>
              <w:rPr>
                <w:rFonts w:ascii="方正仿宋_GBK" w:eastAsia="方正仿宋_GBK" w:hAnsi="宋体" w:cs="宋体"/>
                <w:sz w:val="24"/>
              </w:rPr>
              <w:t>2.</w:t>
            </w:r>
            <w:r w:rsidRPr="002B56CA">
              <w:rPr>
                <w:rFonts w:ascii="方正仿宋_GBK" w:eastAsia="方正仿宋_GBK" w:hAnsi="宋体" w:cs="宋体" w:hint="eastAsia"/>
                <w:sz w:val="24"/>
              </w:rPr>
              <w:t>《世界民族音乐》 主编：王耀华、王州  人民教育出版社</w:t>
            </w:r>
            <w:r>
              <w:rPr>
                <w:rFonts w:ascii="方正仿宋_GBK" w:eastAsia="方正仿宋_GBK" w:hAnsi="宋体" w:cs="宋体" w:hint="eastAsia"/>
                <w:sz w:val="24"/>
              </w:rPr>
              <w:t>。</w:t>
            </w:r>
          </w:p>
          <w:p w14:paraId="2A17049F" w14:textId="77777777" w:rsidR="002B56CA" w:rsidRDefault="002B56CA" w:rsidP="002B56CA">
            <w:pPr>
              <w:widowControl/>
              <w:snapToGrid w:val="0"/>
              <w:ind w:firstLineChars="200" w:firstLine="480"/>
              <w:jc w:val="left"/>
              <w:rPr>
                <w:rFonts w:ascii="方正仿宋_GBK" w:eastAsia="方正仿宋_GBK" w:hAnsi="宋体" w:cs="宋体"/>
                <w:sz w:val="24"/>
              </w:rPr>
            </w:pPr>
            <w:r w:rsidRPr="002B56CA">
              <w:rPr>
                <w:rFonts w:ascii="方正仿宋_GBK" w:eastAsia="方正仿宋_GBK" w:hAnsi="宋体" w:cs="宋体" w:hint="eastAsia"/>
                <w:sz w:val="24"/>
              </w:rPr>
              <w:t>第一章 东亚音乐 第二节 主要音乐体裁、乐器及其音乐 三、蒙古的传统音乐体裁与乐器</w:t>
            </w:r>
          </w:p>
          <w:p w14:paraId="79291ADE" w14:textId="77777777" w:rsidR="002B56CA" w:rsidRDefault="002B56CA" w:rsidP="002B56CA">
            <w:pPr>
              <w:widowControl/>
              <w:snapToGrid w:val="0"/>
              <w:ind w:firstLineChars="200" w:firstLine="480"/>
              <w:jc w:val="left"/>
              <w:rPr>
                <w:rFonts w:ascii="方正仿宋_GBK" w:eastAsia="方正仿宋_GBK" w:hAnsi="宋体" w:cs="宋体"/>
                <w:sz w:val="24"/>
              </w:rPr>
            </w:pPr>
            <w:r>
              <w:rPr>
                <w:rFonts w:ascii="方正仿宋_GBK" w:eastAsia="方正仿宋_GBK" w:hAnsi="宋体" w:cs="宋体"/>
                <w:sz w:val="24"/>
              </w:rPr>
              <w:t>3.</w:t>
            </w:r>
            <w:r>
              <w:rPr>
                <w:rFonts w:hint="eastAsia"/>
              </w:rPr>
              <w:t xml:space="preserve"> </w:t>
            </w:r>
            <w:r w:rsidRPr="002B56CA">
              <w:rPr>
                <w:rFonts w:ascii="方正仿宋_GBK" w:eastAsia="方正仿宋_GBK" w:hAnsi="宋体" w:cs="宋体" w:hint="eastAsia"/>
                <w:sz w:val="24"/>
              </w:rPr>
              <w:t>《音乐欣赏》（第3版）高等院校人文素质教育课程规划教材 主编：卢广瑞  清华大学出版社</w:t>
            </w:r>
            <w:r>
              <w:rPr>
                <w:rFonts w:ascii="方正仿宋_GBK" w:eastAsia="方正仿宋_GBK" w:hAnsi="宋体" w:cs="宋体" w:hint="eastAsia"/>
                <w:sz w:val="24"/>
              </w:rPr>
              <w:t>。</w:t>
            </w:r>
          </w:p>
          <w:p w14:paraId="2D8A5CBA" w14:textId="77777777" w:rsidR="002B56CA" w:rsidRDefault="002B56CA" w:rsidP="002B56CA">
            <w:pPr>
              <w:widowControl/>
              <w:snapToGrid w:val="0"/>
              <w:ind w:firstLineChars="200" w:firstLine="480"/>
              <w:jc w:val="left"/>
              <w:rPr>
                <w:rFonts w:ascii="方正仿宋_GBK" w:eastAsia="方正仿宋_GBK" w:hAnsi="宋体" w:cs="宋体"/>
                <w:sz w:val="24"/>
              </w:rPr>
            </w:pPr>
            <w:r w:rsidRPr="002B56CA">
              <w:rPr>
                <w:rFonts w:ascii="方正仿宋_GBK" w:eastAsia="方正仿宋_GBK" w:hAnsi="宋体" w:cs="宋体" w:hint="eastAsia"/>
                <w:sz w:val="24"/>
              </w:rPr>
              <w:t>第三章 古典主义和浪漫主义音乐体裁欣赏  第二节 序曲音乐欣赏</w:t>
            </w:r>
          </w:p>
          <w:p w14:paraId="3BD7371B" w14:textId="4AA3C2E1" w:rsidR="00945D40" w:rsidRPr="00945D40" w:rsidRDefault="002B56CA" w:rsidP="00945D40">
            <w:pPr>
              <w:widowControl/>
              <w:snapToGrid w:val="0"/>
              <w:ind w:firstLineChars="200" w:firstLine="480"/>
              <w:jc w:val="left"/>
              <w:rPr>
                <w:rFonts w:ascii="方正仿宋_GBK" w:eastAsia="方正仿宋_GBK" w:hAnsi="宋体" w:cs="宋体"/>
                <w:sz w:val="24"/>
              </w:rPr>
            </w:pPr>
            <w:r>
              <w:rPr>
                <w:rFonts w:ascii="方正仿宋_GBK" w:eastAsia="方正仿宋_GBK" w:hAnsi="宋体" w:cs="宋体" w:hint="eastAsia"/>
                <w:sz w:val="24"/>
              </w:rPr>
              <w:t>4</w:t>
            </w:r>
            <w:r>
              <w:rPr>
                <w:rFonts w:ascii="方正仿宋_GBK" w:eastAsia="方正仿宋_GBK" w:hAnsi="宋体" w:cs="宋体"/>
                <w:sz w:val="24"/>
              </w:rPr>
              <w:t>.</w:t>
            </w:r>
            <w:r w:rsidR="00945D40">
              <w:rPr>
                <w:rFonts w:hint="eastAsia"/>
              </w:rPr>
              <w:t xml:space="preserve"> </w:t>
            </w:r>
            <w:r w:rsidR="00945D40" w:rsidRPr="00945D40">
              <w:rPr>
                <w:rFonts w:ascii="方正仿宋_GBK" w:eastAsia="方正仿宋_GBK" w:hAnsi="宋体" w:cs="宋体" w:hint="eastAsia"/>
                <w:sz w:val="24"/>
              </w:rPr>
              <w:t>《外国舞蹈史及作品鉴赏》主编：欧建平 高等教育出版社</w:t>
            </w:r>
            <w:r w:rsidR="00121B75">
              <w:rPr>
                <w:rFonts w:ascii="方正仿宋_GBK" w:eastAsia="方正仿宋_GBK" w:hAnsi="宋体" w:cs="宋体" w:hint="eastAsia"/>
                <w:sz w:val="24"/>
              </w:rPr>
              <w:t>。</w:t>
            </w:r>
          </w:p>
          <w:p w14:paraId="392E7A68" w14:textId="77777777" w:rsidR="002B56CA" w:rsidRDefault="00945D40" w:rsidP="00945D40">
            <w:pPr>
              <w:widowControl/>
              <w:snapToGrid w:val="0"/>
              <w:ind w:firstLineChars="200" w:firstLine="480"/>
              <w:jc w:val="left"/>
              <w:rPr>
                <w:rFonts w:ascii="方正仿宋_GBK" w:eastAsia="方正仿宋_GBK" w:hAnsi="宋体" w:cs="宋体"/>
                <w:sz w:val="24"/>
              </w:rPr>
            </w:pPr>
            <w:r w:rsidRPr="00945D40">
              <w:rPr>
                <w:rFonts w:ascii="方正仿宋_GBK" w:eastAsia="方正仿宋_GBK" w:hAnsi="宋体" w:cs="宋体" w:hint="eastAsia"/>
                <w:sz w:val="24"/>
              </w:rPr>
              <w:t>第五章 芭蕾（三）  第一节 古典芭蕾</w:t>
            </w:r>
          </w:p>
          <w:p w14:paraId="766B91C3" w14:textId="14801E15" w:rsidR="00121B75" w:rsidRPr="00121B75" w:rsidRDefault="00121B75" w:rsidP="00121B75">
            <w:pPr>
              <w:widowControl/>
              <w:snapToGrid w:val="0"/>
              <w:ind w:firstLineChars="200" w:firstLine="480"/>
              <w:jc w:val="left"/>
              <w:rPr>
                <w:rFonts w:ascii="方正仿宋_GBK" w:eastAsia="方正仿宋_GBK" w:hAnsi="宋体" w:cs="宋体"/>
                <w:sz w:val="24"/>
              </w:rPr>
            </w:pPr>
            <w:r>
              <w:rPr>
                <w:rFonts w:ascii="方正仿宋_GBK" w:eastAsia="方正仿宋_GBK" w:hAnsi="宋体" w:cs="宋体"/>
                <w:sz w:val="24"/>
              </w:rPr>
              <w:t>5.</w:t>
            </w:r>
            <w:r>
              <w:rPr>
                <w:rFonts w:hint="eastAsia"/>
              </w:rPr>
              <w:t xml:space="preserve"> </w:t>
            </w:r>
            <w:r w:rsidRPr="00121B75">
              <w:rPr>
                <w:rFonts w:ascii="方正仿宋_GBK" w:eastAsia="方正仿宋_GBK" w:hAnsi="宋体" w:cs="宋体" w:hint="eastAsia"/>
                <w:sz w:val="24"/>
              </w:rPr>
              <w:t>《中国民间舞蹈文化教程》主编：</w:t>
            </w:r>
            <w:proofErr w:type="gramStart"/>
            <w:r w:rsidRPr="00121B75">
              <w:rPr>
                <w:rFonts w:ascii="方正仿宋_GBK" w:eastAsia="方正仿宋_GBK" w:hAnsi="宋体" w:cs="宋体" w:hint="eastAsia"/>
                <w:sz w:val="24"/>
              </w:rPr>
              <w:t>罗雄岩</w:t>
            </w:r>
            <w:proofErr w:type="gramEnd"/>
            <w:r w:rsidRPr="00121B75">
              <w:rPr>
                <w:rFonts w:ascii="方正仿宋_GBK" w:eastAsia="方正仿宋_GBK" w:hAnsi="宋体" w:cs="宋体" w:hint="eastAsia"/>
                <w:sz w:val="24"/>
              </w:rPr>
              <w:t xml:space="preserve">  上海音乐出版社</w:t>
            </w:r>
            <w:r>
              <w:rPr>
                <w:rFonts w:ascii="方正仿宋_GBK" w:eastAsia="方正仿宋_GBK" w:hAnsi="宋体" w:cs="宋体" w:hint="eastAsia"/>
                <w:sz w:val="24"/>
              </w:rPr>
              <w:t>。</w:t>
            </w:r>
          </w:p>
          <w:p w14:paraId="6CDEEF9F" w14:textId="77777777" w:rsidR="00121B75" w:rsidRDefault="00121B75" w:rsidP="00121B75">
            <w:pPr>
              <w:widowControl/>
              <w:snapToGrid w:val="0"/>
              <w:ind w:firstLineChars="200" w:firstLine="480"/>
              <w:jc w:val="left"/>
              <w:rPr>
                <w:rFonts w:ascii="方正仿宋_GBK" w:eastAsia="方正仿宋_GBK" w:hAnsi="宋体" w:cs="宋体"/>
                <w:sz w:val="24"/>
              </w:rPr>
            </w:pPr>
            <w:r w:rsidRPr="00121B75">
              <w:rPr>
                <w:rFonts w:ascii="方正仿宋_GBK" w:eastAsia="方正仿宋_GBK" w:hAnsi="宋体" w:cs="宋体" w:hint="eastAsia"/>
                <w:sz w:val="24"/>
              </w:rPr>
              <w:t>第八章 草原文化与游牧民族民间舞蹈    第二节 蒙古族民间舞蹈</w:t>
            </w:r>
          </w:p>
          <w:p w14:paraId="29BD732C" w14:textId="0586A148" w:rsidR="00121B75" w:rsidRPr="00121B75" w:rsidRDefault="00121B75" w:rsidP="00121B75">
            <w:pPr>
              <w:widowControl/>
              <w:snapToGrid w:val="0"/>
              <w:ind w:firstLineChars="200" w:firstLine="480"/>
              <w:jc w:val="left"/>
              <w:rPr>
                <w:rFonts w:ascii="方正仿宋_GBK" w:eastAsia="方正仿宋_GBK" w:hAnsi="宋体" w:cs="宋体"/>
                <w:sz w:val="24"/>
              </w:rPr>
            </w:pPr>
            <w:r>
              <w:rPr>
                <w:rFonts w:ascii="方正仿宋_GBK" w:eastAsia="方正仿宋_GBK" w:hAnsi="宋体" w:cs="宋体"/>
                <w:sz w:val="24"/>
              </w:rPr>
              <w:t>6.</w:t>
            </w:r>
            <w:r>
              <w:rPr>
                <w:rFonts w:hint="eastAsia"/>
              </w:rPr>
              <w:t xml:space="preserve"> </w:t>
            </w:r>
            <w:r w:rsidRPr="00121B75">
              <w:rPr>
                <w:rFonts w:ascii="方正仿宋_GBK" w:eastAsia="方正仿宋_GBK" w:hAnsi="宋体" w:cs="宋体" w:hint="eastAsia"/>
                <w:sz w:val="24"/>
              </w:rPr>
              <w:t>《中外舞蹈鉴赏语言》主编：黄小明  广西师范大学出版社</w:t>
            </w:r>
            <w:r>
              <w:rPr>
                <w:rFonts w:ascii="方正仿宋_GBK" w:eastAsia="方正仿宋_GBK" w:hAnsi="宋体" w:cs="宋体" w:hint="eastAsia"/>
                <w:sz w:val="24"/>
              </w:rPr>
              <w:t>。</w:t>
            </w:r>
          </w:p>
          <w:p w14:paraId="00BA03DE" w14:textId="77777777" w:rsidR="00121B75" w:rsidRDefault="00121B75" w:rsidP="00121B75">
            <w:pPr>
              <w:widowControl/>
              <w:snapToGrid w:val="0"/>
              <w:ind w:firstLineChars="200" w:firstLine="480"/>
              <w:jc w:val="left"/>
              <w:rPr>
                <w:rFonts w:ascii="方正仿宋_GBK" w:eastAsia="方正仿宋_GBK" w:hAnsi="宋体" w:cs="宋体"/>
                <w:sz w:val="24"/>
              </w:rPr>
            </w:pPr>
            <w:r w:rsidRPr="00121B75">
              <w:rPr>
                <w:rFonts w:ascii="方正仿宋_GBK" w:eastAsia="方正仿宋_GBK" w:hAnsi="宋体" w:cs="宋体" w:hint="eastAsia"/>
                <w:sz w:val="24"/>
              </w:rPr>
              <w:t>第一讲  灵动的语言——舞蹈的特征与要素</w:t>
            </w:r>
          </w:p>
          <w:p w14:paraId="72C09D15" w14:textId="77777777" w:rsidR="00121B75" w:rsidRDefault="00121B75" w:rsidP="00121B75">
            <w:pPr>
              <w:widowControl/>
              <w:snapToGrid w:val="0"/>
              <w:ind w:firstLineChars="200" w:firstLine="480"/>
              <w:jc w:val="left"/>
              <w:rPr>
                <w:rFonts w:ascii="方正仿宋_GBK" w:eastAsia="方正仿宋_GBK" w:hAnsi="宋体" w:cs="宋体"/>
                <w:sz w:val="24"/>
              </w:rPr>
            </w:pPr>
            <w:r>
              <w:rPr>
                <w:rFonts w:ascii="方正仿宋_GBK" w:eastAsia="方正仿宋_GBK" w:hAnsi="宋体" w:cs="宋体"/>
                <w:sz w:val="24"/>
              </w:rPr>
              <w:t>7.</w:t>
            </w:r>
            <w:r>
              <w:rPr>
                <w:rFonts w:hint="eastAsia"/>
              </w:rPr>
              <w:t xml:space="preserve"> </w:t>
            </w:r>
            <w:r w:rsidRPr="00121B75">
              <w:rPr>
                <w:rFonts w:ascii="方正仿宋_GBK" w:eastAsia="方正仿宋_GBK" w:hAnsi="宋体" w:cs="宋体" w:hint="eastAsia"/>
                <w:sz w:val="24"/>
              </w:rPr>
              <w:t>《大学语文》：加缪在《西西弗斯神话》中的荒诞哲学发挥</w:t>
            </w:r>
            <w:r>
              <w:rPr>
                <w:rFonts w:ascii="方正仿宋_GBK" w:eastAsia="方正仿宋_GBK" w:hAnsi="宋体" w:cs="宋体" w:hint="eastAsia"/>
                <w:sz w:val="24"/>
              </w:rPr>
              <w:t>。</w:t>
            </w:r>
          </w:p>
          <w:p w14:paraId="13F6492D" w14:textId="77777777" w:rsidR="00121B75" w:rsidRDefault="00121B75" w:rsidP="00121B75">
            <w:pPr>
              <w:widowControl/>
              <w:snapToGrid w:val="0"/>
              <w:ind w:firstLineChars="200" w:firstLine="480"/>
              <w:jc w:val="left"/>
              <w:rPr>
                <w:rFonts w:ascii="方正仿宋_GBK" w:eastAsia="方正仿宋_GBK" w:hAnsi="宋体" w:cs="宋体"/>
                <w:sz w:val="24"/>
              </w:rPr>
            </w:pPr>
            <w:r>
              <w:rPr>
                <w:rFonts w:ascii="方正仿宋_GBK" w:eastAsia="方正仿宋_GBK" w:hAnsi="宋体" w:cs="宋体" w:hint="eastAsia"/>
                <w:sz w:val="24"/>
              </w:rPr>
              <w:t>8</w:t>
            </w:r>
            <w:r>
              <w:rPr>
                <w:rFonts w:ascii="方正仿宋_GBK" w:eastAsia="方正仿宋_GBK" w:hAnsi="宋体" w:cs="宋体"/>
                <w:sz w:val="24"/>
              </w:rPr>
              <w:t>.</w:t>
            </w:r>
            <w:r>
              <w:rPr>
                <w:rFonts w:hint="eastAsia"/>
              </w:rPr>
              <w:t xml:space="preserve"> </w:t>
            </w:r>
            <w:r w:rsidRPr="00121B75">
              <w:rPr>
                <w:rFonts w:ascii="方正仿宋_GBK" w:eastAsia="方正仿宋_GBK" w:hAnsi="宋体" w:cs="宋体" w:hint="eastAsia"/>
                <w:sz w:val="24"/>
              </w:rPr>
              <w:t>《大学语文》：《张中丞传后叙》的夹叙夹议手法</w:t>
            </w:r>
            <w:r>
              <w:rPr>
                <w:rFonts w:ascii="方正仿宋_GBK" w:eastAsia="方正仿宋_GBK" w:hAnsi="宋体" w:cs="宋体" w:hint="eastAsia"/>
                <w:sz w:val="24"/>
              </w:rPr>
              <w:t>。</w:t>
            </w:r>
          </w:p>
          <w:p w14:paraId="17564E19" w14:textId="4656F4BB" w:rsidR="00121B75" w:rsidRPr="00121B75" w:rsidRDefault="00121B75" w:rsidP="00121B75">
            <w:pPr>
              <w:widowControl/>
              <w:snapToGrid w:val="0"/>
              <w:ind w:firstLineChars="200" w:firstLine="480"/>
              <w:jc w:val="left"/>
              <w:rPr>
                <w:rFonts w:ascii="方正仿宋_GBK" w:eastAsia="方正仿宋_GBK" w:hAnsi="宋体" w:cs="宋体"/>
                <w:sz w:val="24"/>
              </w:rPr>
            </w:pPr>
            <w:r>
              <w:rPr>
                <w:rFonts w:ascii="方正仿宋_GBK" w:eastAsia="方正仿宋_GBK" w:hAnsi="宋体" w:cs="宋体" w:hint="eastAsia"/>
                <w:sz w:val="24"/>
              </w:rPr>
              <w:t>9</w:t>
            </w:r>
            <w:r>
              <w:rPr>
                <w:rFonts w:ascii="方正仿宋_GBK" w:eastAsia="方正仿宋_GBK" w:hAnsi="宋体" w:cs="宋体"/>
                <w:sz w:val="24"/>
              </w:rPr>
              <w:t>.</w:t>
            </w:r>
            <w:r>
              <w:rPr>
                <w:rFonts w:hint="eastAsia"/>
              </w:rPr>
              <w:t xml:space="preserve"> </w:t>
            </w:r>
            <w:r w:rsidRPr="00121B75">
              <w:rPr>
                <w:rFonts w:ascii="方正仿宋_GBK" w:eastAsia="方正仿宋_GBK" w:hAnsi="宋体" w:cs="宋体" w:hint="eastAsia"/>
                <w:sz w:val="24"/>
              </w:rPr>
              <w:t>《大学语文》：小说《伤逝》中子君和</w:t>
            </w:r>
            <w:proofErr w:type="gramStart"/>
            <w:r w:rsidRPr="00121B75">
              <w:rPr>
                <w:rFonts w:ascii="方正仿宋_GBK" w:eastAsia="方正仿宋_GBK" w:hAnsi="宋体" w:cs="宋体" w:hint="eastAsia"/>
                <w:sz w:val="24"/>
              </w:rPr>
              <w:t>涓生人物</w:t>
            </w:r>
            <w:proofErr w:type="gramEnd"/>
            <w:r w:rsidRPr="00121B75">
              <w:rPr>
                <w:rFonts w:ascii="方正仿宋_GBK" w:eastAsia="方正仿宋_GBK" w:hAnsi="宋体" w:cs="宋体" w:hint="eastAsia"/>
                <w:sz w:val="24"/>
              </w:rPr>
              <w:t>形象分析</w:t>
            </w:r>
            <w:r>
              <w:rPr>
                <w:rFonts w:ascii="方正仿宋_GBK" w:eastAsia="方正仿宋_GBK" w:hAnsi="宋体" w:cs="宋体" w:hint="eastAsia"/>
                <w:sz w:val="24"/>
              </w:rPr>
              <w:t>。</w:t>
            </w:r>
          </w:p>
        </w:tc>
      </w:tr>
      <w:tr w:rsidR="00F06403" w:rsidRPr="00843522" w14:paraId="4D15057B" w14:textId="77777777" w:rsidTr="00F06403">
        <w:trPr>
          <w:cantSplit/>
          <w:trHeight w:val="83"/>
        </w:trPr>
        <w:tc>
          <w:tcPr>
            <w:tcW w:w="851" w:type="dxa"/>
            <w:shd w:val="clear" w:color="auto" w:fill="auto"/>
            <w:vAlign w:val="center"/>
          </w:tcPr>
          <w:p w14:paraId="182C09D5" w14:textId="26FB946F" w:rsidR="00F06403" w:rsidRPr="00F06403" w:rsidRDefault="00F06403" w:rsidP="00F06403">
            <w:pPr>
              <w:widowControl/>
              <w:snapToGrid w:val="0"/>
              <w:jc w:val="center"/>
              <w:rPr>
                <w:rFonts w:ascii="方正仿宋_GBK" w:eastAsia="方正仿宋_GBK" w:hAnsi="宋体" w:cs="宋体"/>
                <w:sz w:val="28"/>
                <w:szCs w:val="28"/>
              </w:rPr>
            </w:pPr>
            <w:r w:rsidRPr="00F06403">
              <w:rPr>
                <w:rFonts w:ascii="方正仿宋_GBK" w:eastAsia="方正仿宋_GBK" w:hAnsi="宋体" w:cs="宋体" w:hint="eastAsia"/>
                <w:sz w:val="28"/>
                <w:szCs w:val="28"/>
              </w:rPr>
              <w:lastRenderedPageBreak/>
              <w:t>教师24</w:t>
            </w:r>
          </w:p>
        </w:tc>
        <w:tc>
          <w:tcPr>
            <w:tcW w:w="8363" w:type="dxa"/>
            <w:shd w:val="clear" w:color="auto" w:fill="auto"/>
            <w:vAlign w:val="center"/>
          </w:tcPr>
          <w:p w14:paraId="1959FCB2" w14:textId="77777777" w:rsidR="00121B75" w:rsidRPr="00A8504C" w:rsidRDefault="00121B75" w:rsidP="00121B75">
            <w:pPr>
              <w:widowControl/>
              <w:snapToGrid w:val="0"/>
              <w:ind w:firstLineChars="200" w:firstLine="480"/>
              <w:jc w:val="left"/>
              <w:rPr>
                <w:rFonts w:ascii="方正仿宋_GBK" w:eastAsia="方正仿宋_GBK" w:hAnsi="宋体" w:cs="宋体"/>
                <w:sz w:val="24"/>
              </w:rPr>
            </w:pPr>
            <w:r w:rsidRPr="00A8504C">
              <w:rPr>
                <w:rFonts w:ascii="方正仿宋_GBK" w:eastAsia="方正仿宋_GBK" w:hAnsi="宋体" w:cs="宋体" w:hint="eastAsia"/>
                <w:sz w:val="24"/>
              </w:rPr>
              <w:t>试讲为10分钟讲课。试讲内容由考生在以下</w:t>
            </w:r>
            <w:r>
              <w:rPr>
                <w:rFonts w:ascii="方正仿宋_GBK" w:eastAsia="方正仿宋_GBK" w:hAnsi="宋体" w:cs="宋体"/>
                <w:sz w:val="24"/>
              </w:rPr>
              <w:t>9</w:t>
            </w:r>
            <w:r w:rsidRPr="00A8504C">
              <w:rPr>
                <w:rFonts w:ascii="方正仿宋_GBK" w:eastAsia="方正仿宋_GBK" w:hAnsi="宋体" w:cs="宋体" w:hint="eastAsia"/>
                <w:sz w:val="24"/>
              </w:rPr>
              <w:t>项中任选1项：</w:t>
            </w:r>
          </w:p>
          <w:p w14:paraId="2C4002B2" w14:textId="77777777" w:rsidR="00121B75" w:rsidRDefault="00121B75" w:rsidP="00121B75">
            <w:pPr>
              <w:widowControl/>
              <w:snapToGrid w:val="0"/>
              <w:ind w:firstLineChars="200" w:firstLine="480"/>
              <w:jc w:val="left"/>
              <w:rPr>
                <w:rFonts w:ascii="方正仿宋_GBK" w:eastAsia="方正仿宋_GBK" w:hAnsi="宋体" w:cs="宋体"/>
                <w:sz w:val="24"/>
              </w:rPr>
            </w:pPr>
            <w:r w:rsidRPr="00A8504C">
              <w:rPr>
                <w:rFonts w:ascii="方正仿宋_GBK" w:eastAsia="方正仿宋_GBK" w:hAnsi="宋体" w:cs="宋体" w:hint="eastAsia"/>
                <w:sz w:val="24"/>
              </w:rPr>
              <w:t>1</w:t>
            </w:r>
            <w:r>
              <w:rPr>
                <w:rFonts w:ascii="方正仿宋_GBK" w:eastAsia="方正仿宋_GBK" w:hAnsi="宋体" w:cs="宋体" w:hint="eastAsia"/>
                <w:sz w:val="24"/>
              </w:rPr>
              <w:t>.</w:t>
            </w:r>
            <w:r w:rsidRPr="002B56CA">
              <w:rPr>
                <w:rFonts w:ascii="方正仿宋_GBK" w:eastAsia="方正仿宋_GBK" w:hAnsi="宋体" w:cs="宋体" w:hint="eastAsia"/>
                <w:sz w:val="24"/>
              </w:rPr>
              <w:t>《中国传统音乐概论》主编：袁静芳 上海音乐出版社</w:t>
            </w:r>
            <w:r>
              <w:rPr>
                <w:rFonts w:ascii="方正仿宋_GBK" w:eastAsia="方正仿宋_GBK" w:hAnsi="宋体" w:cs="宋体" w:hint="eastAsia"/>
                <w:sz w:val="24"/>
              </w:rPr>
              <w:t>。</w:t>
            </w:r>
          </w:p>
          <w:p w14:paraId="2EB42BD3" w14:textId="77777777" w:rsidR="00121B75" w:rsidRDefault="00121B75" w:rsidP="00121B75">
            <w:pPr>
              <w:widowControl/>
              <w:snapToGrid w:val="0"/>
              <w:ind w:firstLineChars="200" w:firstLine="480"/>
              <w:jc w:val="left"/>
              <w:rPr>
                <w:rFonts w:ascii="方正仿宋_GBK" w:eastAsia="方正仿宋_GBK" w:hAnsi="宋体" w:cs="宋体"/>
                <w:sz w:val="24"/>
              </w:rPr>
            </w:pPr>
            <w:r w:rsidRPr="002B56CA">
              <w:rPr>
                <w:rFonts w:ascii="方正仿宋_GBK" w:eastAsia="方正仿宋_GBK" w:hAnsi="宋体" w:cs="宋体" w:hint="eastAsia"/>
                <w:sz w:val="24"/>
              </w:rPr>
              <w:t>第一章 民间歌曲  第二节 民间歌曲的类别与艺术特征  一、汉族民歌</w:t>
            </w:r>
          </w:p>
          <w:p w14:paraId="51020A3A" w14:textId="77777777" w:rsidR="00121B75" w:rsidRDefault="00121B75" w:rsidP="00121B75">
            <w:pPr>
              <w:widowControl/>
              <w:snapToGrid w:val="0"/>
              <w:ind w:firstLineChars="200" w:firstLine="480"/>
              <w:jc w:val="left"/>
              <w:rPr>
                <w:rFonts w:ascii="方正仿宋_GBK" w:eastAsia="方正仿宋_GBK" w:hAnsi="宋体" w:cs="宋体"/>
                <w:sz w:val="24"/>
              </w:rPr>
            </w:pPr>
            <w:r>
              <w:rPr>
                <w:rFonts w:ascii="方正仿宋_GBK" w:eastAsia="方正仿宋_GBK" w:hAnsi="宋体" w:cs="宋体"/>
                <w:sz w:val="24"/>
              </w:rPr>
              <w:t>2.</w:t>
            </w:r>
            <w:r w:rsidRPr="002B56CA">
              <w:rPr>
                <w:rFonts w:ascii="方正仿宋_GBK" w:eastAsia="方正仿宋_GBK" w:hAnsi="宋体" w:cs="宋体" w:hint="eastAsia"/>
                <w:sz w:val="24"/>
              </w:rPr>
              <w:t>《世界民族音乐》 主编：王耀华、王州  人民教育出版社</w:t>
            </w:r>
            <w:r>
              <w:rPr>
                <w:rFonts w:ascii="方正仿宋_GBK" w:eastAsia="方正仿宋_GBK" w:hAnsi="宋体" w:cs="宋体" w:hint="eastAsia"/>
                <w:sz w:val="24"/>
              </w:rPr>
              <w:t>。</w:t>
            </w:r>
          </w:p>
          <w:p w14:paraId="564F4556" w14:textId="77777777" w:rsidR="00121B75" w:rsidRDefault="00121B75" w:rsidP="00121B75">
            <w:pPr>
              <w:widowControl/>
              <w:snapToGrid w:val="0"/>
              <w:ind w:firstLineChars="200" w:firstLine="480"/>
              <w:jc w:val="left"/>
              <w:rPr>
                <w:rFonts w:ascii="方正仿宋_GBK" w:eastAsia="方正仿宋_GBK" w:hAnsi="宋体" w:cs="宋体"/>
                <w:sz w:val="24"/>
              </w:rPr>
            </w:pPr>
            <w:r w:rsidRPr="002B56CA">
              <w:rPr>
                <w:rFonts w:ascii="方正仿宋_GBK" w:eastAsia="方正仿宋_GBK" w:hAnsi="宋体" w:cs="宋体" w:hint="eastAsia"/>
                <w:sz w:val="24"/>
              </w:rPr>
              <w:t>第一章 东亚音乐 第二节 主要音乐体裁、乐器及其音乐 三、蒙古的传统音乐体裁与乐器</w:t>
            </w:r>
          </w:p>
          <w:p w14:paraId="3A23CE28" w14:textId="77777777" w:rsidR="00121B75" w:rsidRDefault="00121B75" w:rsidP="00121B75">
            <w:pPr>
              <w:widowControl/>
              <w:snapToGrid w:val="0"/>
              <w:ind w:firstLineChars="200" w:firstLine="480"/>
              <w:jc w:val="left"/>
              <w:rPr>
                <w:rFonts w:ascii="方正仿宋_GBK" w:eastAsia="方正仿宋_GBK" w:hAnsi="宋体" w:cs="宋体"/>
                <w:sz w:val="24"/>
              </w:rPr>
            </w:pPr>
            <w:r>
              <w:rPr>
                <w:rFonts w:ascii="方正仿宋_GBK" w:eastAsia="方正仿宋_GBK" w:hAnsi="宋体" w:cs="宋体"/>
                <w:sz w:val="24"/>
              </w:rPr>
              <w:t>3.</w:t>
            </w:r>
            <w:r>
              <w:rPr>
                <w:rFonts w:hint="eastAsia"/>
              </w:rPr>
              <w:t xml:space="preserve"> </w:t>
            </w:r>
            <w:r w:rsidRPr="002B56CA">
              <w:rPr>
                <w:rFonts w:ascii="方正仿宋_GBK" w:eastAsia="方正仿宋_GBK" w:hAnsi="宋体" w:cs="宋体" w:hint="eastAsia"/>
                <w:sz w:val="24"/>
              </w:rPr>
              <w:t>《音乐欣赏》（第3版）高等院校人文素质教育课程规划教材 主编：卢广瑞  清华大学出版社</w:t>
            </w:r>
            <w:r>
              <w:rPr>
                <w:rFonts w:ascii="方正仿宋_GBK" w:eastAsia="方正仿宋_GBK" w:hAnsi="宋体" w:cs="宋体" w:hint="eastAsia"/>
                <w:sz w:val="24"/>
              </w:rPr>
              <w:t>。</w:t>
            </w:r>
          </w:p>
          <w:p w14:paraId="0AA8AD2D" w14:textId="77777777" w:rsidR="00121B75" w:rsidRDefault="00121B75" w:rsidP="00121B75">
            <w:pPr>
              <w:widowControl/>
              <w:snapToGrid w:val="0"/>
              <w:ind w:firstLineChars="200" w:firstLine="480"/>
              <w:jc w:val="left"/>
              <w:rPr>
                <w:rFonts w:ascii="方正仿宋_GBK" w:eastAsia="方正仿宋_GBK" w:hAnsi="宋体" w:cs="宋体"/>
                <w:sz w:val="24"/>
              </w:rPr>
            </w:pPr>
            <w:r w:rsidRPr="002B56CA">
              <w:rPr>
                <w:rFonts w:ascii="方正仿宋_GBK" w:eastAsia="方正仿宋_GBK" w:hAnsi="宋体" w:cs="宋体" w:hint="eastAsia"/>
                <w:sz w:val="24"/>
              </w:rPr>
              <w:t>第三章 古典主义和浪漫主义音乐体裁欣赏  第二节 序曲音乐欣赏</w:t>
            </w:r>
          </w:p>
          <w:p w14:paraId="04084642" w14:textId="77777777" w:rsidR="00121B75" w:rsidRPr="00945D40" w:rsidRDefault="00121B75" w:rsidP="00121B75">
            <w:pPr>
              <w:widowControl/>
              <w:snapToGrid w:val="0"/>
              <w:ind w:firstLineChars="200" w:firstLine="480"/>
              <w:jc w:val="left"/>
              <w:rPr>
                <w:rFonts w:ascii="方正仿宋_GBK" w:eastAsia="方正仿宋_GBK" w:hAnsi="宋体" w:cs="宋体"/>
                <w:sz w:val="24"/>
              </w:rPr>
            </w:pPr>
            <w:r>
              <w:rPr>
                <w:rFonts w:ascii="方正仿宋_GBK" w:eastAsia="方正仿宋_GBK" w:hAnsi="宋体" w:cs="宋体" w:hint="eastAsia"/>
                <w:sz w:val="24"/>
              </w:rPr>
              <w:t>4</w:t>
            </w:r>
            <w:r>
              <w:rPr>
                <w:rFonts w:ascii="方正仿宋_GBK" w:eastAsia="方正仿宋_GBK" w:hAnsi="宋体" w:cs="宋体"/>
                <w:sz w:val="24"/>
              </w:rPr>
              <w:t>.</w:t>
            </w:r>
            <w:r>
              <w:rPr>
                <w:rFonts w:hint="eastAsia"/>
              </w:rPr>
              <w:t xml:space="preserve"> </w:t>
            </w:r>
            <w:r w:rsidRPr="00945D40">
              <w:rPr>
                <w:rFonts w:ascii="方正仿宋_GBK" w:eastAsia="方正仿宋_GBK" w:hAnsi="宋体" w:cs="宋体" w:hint="eastAsia"/>
                <w:sz w:val="24"/>
              </w:rPr>
              <w:t>《外国舞蹈史及作品鉴赏》主编：欧建平 高等教育出版社</w:t>
            </w:r>
            <w:r>
              <w:rPr>
                <w:rFonts w:ascii="方正仿宋_GBK" w:eastAsia="方正仿宋_GBK" w:hAnsi="宋体" w:cs="宋体" w:hint="eastAsia"/>
                <w:sz w:val="24"/>
              </w:rPr>
              <w:t>。</w:t>
            </w:r>
          </w:p>
          <w:p w14:paraId="4C7BFA36" w14:textId="77777777" w:rsidR="00121B75" w:rsidRDefault="00121B75" w:rsidP="00121B75">
            <w:pPr>
              <w:widowControl/>
              <w:snapToGrid w:val="0"/>
              <w:ind w:firstLineChars="200" w:firstLine="480"/>
              <w:jc w:val="left"/>
              <w:rPr>
                <w:rFonts w:ascii="方正仿宋_GBK" w:eastAsia="方正仿宋_GBK" w:hAnsi="宋体" w:cs="宋体"/>
                <w:sz w:val="24"/>
              </w:rPr>
            </w:pPr>
            <w:r w:rsidRPr="00945D40">
              <w:rPr>
                <w:rFonts w:ascii="方正仿宋_GBK" w:eastAsia="方正仿宋_GBK" w:hAnsi="宋体" w:cs="宋体" w:hint="eastAsia"/>
                <w:sz w:val="24"/>
              </w:rPr>
              <w:t>第五章 芭蕾（三）  第一节 古典芭蕾</w:t>
            </w:r>
          </w:p>
          <w:p w14:paraId="4B3AD836" w14:textId="77777777" w:rsidR="00121B75" w:rsidRPr="00121B75" w:rsidRDefault="00121B75" w:rsidP="00121B75">
            <w:pPr>
              <w:widowControl/>
              <w:snapToGrid w:val="0"/>
              <w:ind w:firstLineChars="200" w:firstLine="480"/>
              <w:jc w:val="left"/>
              <w:rPr>
                <w:rFonts w:ascii="方正仿宋_GBK" w:eastAsia="方正仿宋_GBK" w:hAnsi="宋体" w:cs="宋体"/>
                <w:sz w:val="24"/>
              </w:rPr>
            </w:pPr>
            <w:r>
              <w:rPr>
                <w:rFonts w:ascii="方正仿宋_GBK" w:eastAsia="方正仿宋_GBK" w:hAnsi="宋体" w:cs="宋体"/>
                <w:sz w:val="24"/>
              </w:rPr>
              <w:t>5.</w:t>
            </w:r>
            <w:r>
              <w:rPr>
                <w:rFonts w:hint="eastAsia"/>
              </w:rPr>
              <w:t xml:space="preserve"> </w:t>
            </w:r>
            <w:r w:rsidRPr="00121B75">
              <w:rPr>
                <w:rFonts w:ascii="方正仿宋_GBK" w:eastAsia="方正仿宋_GBK" w:hAnsi="宋体" w:cs="宋体" w:hint="eastAsia"/>
                <w:sz w:val="24"/>
              </w:rPr>
              <w:t>《中国民间舞蹈文化教程》主编：</w:t>
            </w:r>
            <w:proofErr w:type="gramStart"/>
            <w:r w:rsidRPr="00121B75">
              <w:rPr>
                <w:rFonts w:ascii="方正仿宋_GBK" w:eastAsia="方正仿宋_GBK" w:hAnsi="宋体" w:cs="宋体" w:hint="eastAsia"/>
                <w:sz w:val="24"/>
              </w:rPr>
              <w:t>罗雄岩</w:t>
            </w:r>
            <w:proofErr w:type="gramEnd"/>
            <w:r w:rsidRPr="00121B75">
              <w:rPr>
                <w:rFonts w:ascii="方正仿宋_GBK" w:eastAsia="方正仿宋_GBK" w:hAnsi="宋体" w:cs="宋体" w:hint="eastAsia"/>
                <w:sz w:val="24"/>
              </w:rPr>
              <w:t xml:space="preserve">  上海音乐出版社</w:t>
            </w:r>
            <w:r>
              <w:rPr>
                <w:rFonts w:ascii="方正仿宋_GBK" w:eastAsia="方正仿宋_GBK" w:hAnsi="宋体" w:cs="宋体" w:hint="eastAsia"/>
                <w:sz w:val="24"/>
              </w:rPr>
              <w:t>。</w:t>
            </w:r>
          </w:p>
          <w:p w14:paraId="2B856D5B" w14:textId="77777777" w:rsidR="00121B75" w:rsidRDefault="00121B75" w:rsidP="00121B75">
            <w:pPr>
              <w:widowControl/>
              <w:snapToGrid w:val="0"/>
              <w:ind w:firstLineChars="200" w:firstLine="480"/>
              <w:jc w:val="left"/>
              <w:rPr>
                <w:rFonts w:ascii="方正仿宋_GBK" w:eastAsia="方正仿宋_GBK" w:hAnsi="宋体" w:cs="宋体"/>
                <w:sz w:val="24"/>
              </w:rPr>
            </w:pPr>
            <w:r w:rsidRPr="00121B75">
              <w:rPr>
                <w:rFonts w:ascii="方正仿宋_GBK" w:eastAsia="方正仿宋_GBK" w:hAnsi="宋体" w:cs="宋体" w:hint="eastAsia"/>
                <w:sz w:val="24"/>
              </w:rPr>
              <w:t>第八章 草原文化与游牧民族民间舞蹈    第二节 蒙古族民间舞蹈</w:t>
            </w:r>
          </w:p>
          <w:p w14:paraId="38C0F874" w14:textId="77777777" w:rsidR="00121B75" w:rsidRPr="00121B75" w:rsidRDefault="00121B75" w:rsidP="00121B75">
            <w:pPr>
              <w:widowControl/>
              <w:snapToGrid w:val="0"/>
              <w:ind w:firstLineChars="200" w:firstLine="480"/>
              <w:jc w:val="left"/>
              <w:rPr>
                <w:rFonts w:ascii="方正仿宋_GBK" w:eastAsia="方正仿宋_GBK" w:hAnsi="宋体" w:cs="宋体"/>
                <w:sz w:val="24"/>
              </w:rPr>
            </w:pPr>
            <w:r>
              <w:rPr>
                <w:rFonts w:ascii="方正仿宋_GBK" w:eastAsia="方正仿宋_GBK" w:hAnsi="宋体" w:cs="宋体"/>
                <w:sz w:val="24"/>
              </w:rPr>
              <w:t>6.</w:t>
            </w:r>
            <w:r>
              <w:rPr>
                <w:rFonts w:hint="eastAsia"/>
              </w:rPr>
              <w:t xml:space="preserve"> </w:t>
            </w:r>
            <w:r w:rsidRPr="00121B75">
              <w:rPr>
                <w:rFonts w:ascii="方正仿宋_GBK" w:eastAsia="方正仿宋_GBK" w:hAnsi="宋体" w:cs="宋体" w:hint="eastAsia"/>
                <w:sz w:val="24"/>
              </w:rPr>
              <w:t>《中外舞蹈鉴赏语言》主编：黄小明  广西师范大学出版社</w:t>
            </w:r>
            <w:r>
              <w:rPr>
                <w:rFonts w:ascii="方正仿宋_GBK" w:eastAsia="方正仿宋_GBK" w:hAnsi="宋体" w:cs="宋体" w:hint="eastAsia"/>
                <w:sz w:val="24"/>
              </w:rPr>
              <w:t>。</w:t>
            </w:r>
          </w:p>
          <w:p w14:paraId="5E083D0D" w14:textId="77777777" w:rsidR="00121B75" w:rsidRDefault="00121B75" w:rsidP="00121B75">
            <w:pPr>
              <w:widowControl/>
              <w:snapToGrid w:val="0"/>
              <w:ind w:firstLineChars="200" w:firstLine="480"/>
              <w:jc w:val="left"/>
              <w:rPr>
                <w:rFonts w:ascii="方正仿宋_GBK" w:eastAsia="方正仿宋_GBK" w:hAnsi="宋体" w:cs="宋体"/>
                <w:sz w:val="24"/>
              </w:rPr>
            </w:pPr>
            <w:r w:rsidRPr="00121B75">
              <w:rPr>
                <w:rFonts w:ascii="方正仿宋_GBK" w:eastAsia="方正仿宋_GBK" w:hAnsi="宋体" w:cs="宋体" w:hint="eastAsia"/>
                <w:sz w:val="24"/>
              </w:rPr>
              <w:t>第一讲  灵动的语言——舞蹈的特征与要素</w:t>
            </w:r>
          </w:p>
          <w:p w14:paraId="7D1AFD6D" w14:textId="77777777" w:rsidR="00121B75" w:rsidRDefault="00121B75" w:rsidP="00121B75">
            <w:pPr>
              <w:widowControl/>
              <w:snapToGrid w:val="0"/>
              <w:ind w:firstLineChars="200" w:firstLine="480"/>
              <w:jc w:val="left"/>
              <w:rPr>
                <w:rFonts w:ascii="方正仿宋_GBK" w:eastAsia="方正仿宋_GBK" w:hAnsi="宋体" w:cs="宋体"/>
                <w:sz w:val="24"/>
              </w:rPr>
            </w:pPr>
            <w:r>
              <w:rPr>
                <w:rFonts w:ascii="方正仿宋_GBK" w:eastAsia="方正仿宋_GBK" w:hAnsi="宋体" w:cs="宋体"/>
                <w:sz w:val="24"/>
              </w:rPr>
              <w:t>7.</w:t>
            </w:r>
            <w:r>
              <w:rPr>
                <w:rFonts w:hint="eastAsia"/>
              </w:rPr>
              <w:t xml:space="preserve"> </w:t>
            </w:r>
            <w:r w:rsidRPr="00121B75">
              <w:rPr>
                <w:rFonts w:ascii="方正仿宋_GBK" w:eastAsia="方正仿宋_GBK" w:hAnsi="宋体" w:cs="宋体" w:hint="eastAsia"/>
                <w:sz w:val="24"/>
              </w:rPr>
              <w:t>《大学语文》：加缪在《西西弗斯神话》中的荒诞哲学发挥</w:t>
            </w:r>
            <w:r>
              <w:rPr>
                <w:rFonts w:ascii="方正仿宋_GBK" w:eastAsia="方正仿宋_GBK" w:hAnsi="宋体" w:cs="宋体" w:hint="eastAsia"/>
                <w:sz w:val="24"/>
              </w:rPr>
              <w:t>。</w:t>
            </w:r>
          </w:p>
          <w:p w14:paraId="0F793969" w14:textId="77777777" w:rsidR="00121B75" w:rsidRDefault="00121B75" w:rsidP="00121B75">
            <w:pPr>
              <w:widowControl/>
              <w:snapToGrid w:val="0"/>
              <w:ind w:firstLineChars="200" w:firstLine="480"/>
              <w:jc w:val="left"/>
              <w:rPr>
                <w:rFonts w:ascii="方正仿宋_GBK" w:eastAsia="方正仿宋_GBK" w:hAnsi="宋体" w:cs="宋体"/>
                <w:sz w:val="24"/>
              </w:rPr>
            </w:pPr>
            <w:r>
              <w:rPr>
                <w:rFonts w:ascii="方正仿宋_GBK" w:eastAsia="方正仿宋_GBK" w:hAnsi="宋体" w:cs="宋体" w:hint="eastAsia"/>
                <w:sz w:val="24"/>
              </w:rPr>
              <w:t>8</w:t>
            </w:r>
            <w:r>
              <w:rPr>
                <w:rFonts w:ascii="方正仿宋_GBK" w:eastAsia="方正仿宋_GBK" w:hAnsi="宋体" w:cs="宋体"/>
                <w:sz w:val="24"/>
              </w:rPr>
              <w:t>.</w:t>
            </w:r>
            <w:r>
              <w:rPr>
                <w:rFonts w:hint="eastAsia"/>
              </w:rPr>
              <w:t xml:space="preserve"> </w:t>
            </w:r>
            <w:r w:rsidRPr="00121B75">
              <w:rPr>
                <w:rFonts w:ascii="方正仿宋_GBK" w:eastAsia="方正仿宋_GBK" w:hAnsi="宋体" w:cs="宋体" w:hint="eastAsia"/>
                <w:sz w:val="24"/>
              </w:rPr>
              <w:t>《大学语文》：《张中丞传后叙》的夹叙夹议手法</w:t>
            </w:r>
            <w:r>
              <w:rPr>
                <w:rFonts w:ascii="方正仿宋_GBK" w:eastAsia="方正仿宋_GBK" w:hAnsi="宋体" w:cs="宋体" w:hint="eastAsia"/>
                <w:sz w:val="24"/>
              </w:rPr>
              <w:t>。</w:t>
            </w:r>
          </w:p>
          <w:p w14:paraId="6C81DD55" w14:textId="389C1988" w:rsidR="00F06403" w:rsidRPr="00A8504C" w:rsidRDefault="00121B75" w:rsidP="00121B75">
            <w:pPr>
              <w:widowControl/>
              <w:snapToGrid w:val="0"/>
              <w:ind w:firstLineChars="200" w:firstLine="480"/>
              <w:jc w:val="left"/>
              <w:rPr>
                <w:rFonts w:ascii="方正仿宋_GBK" w:eastAsia="方正仿宋_GBK" w:hAnsi="宋体" w:cs="宋体"/>
                <w:sz w:val="24"/>
              </w:rPr>
            </w:pPr>
            <w:r>
              <w:rPr>
                <w:rFonts w:ascii="方正仿宋_GBK" w:eastAsia="方正仿宋_GBK" w:hAnsi="宋体" w:cs="宋体" w:hint="eastAsia"/>
                <w:sz w:val="24"/>
              </w:rPr>
              <w:t>9</w:t>
            </w:r>
            <w:r>
              <w:rPr>
                <w:rFonts w:ascii="方正仿宋_GBK" w:eastAsia="方正仿宋_GBK" w:hAnsi="宋体" w:cs="宋体"/>
                <w:sz w:val="24"/>
              </w:rPr>
              <w:t>.</w:t>
            </w:r>
            <w:r>
              <w:rPr>
                <w:rFonts w:hint="eastAsia"/>
              </w:rPr>
              <w:t xml:space="preserve"> </w:t>
            </w:r>
            <w:r w:rsidRPr="00121B75">
              <w:rPr>
                <w:rFonts w:ascii="方正仿宋_GBK" w:eastAsia="方正仿宋_GBK" w:hAnsi="宋体" w:cs="宋体" w:hint="eastAsia"/>
                <w:sz w:val="24"/>
              </w:rPr>
              <w:t>《大学语文》：小说《伤逝》中子君和</w:t>
            </w:r>
            <w:proofErr w:type="gramStart"/>
            <w:r w:rsidRPr="00121B75">
              <w:rPr>
                <w:rFonts w:ascii="方正仿宋_GBK" w:eastAsia="方正仿宋_GBK" w:hAnsi="宋体" w:cs="宋体" w:hint="eastAsia"/>
                <w:sz w:val="24"/>
              </w:rPr>
              <w:t>涓生人物</w:t>
            </w:r>
            <w:proofErr w:type="gramEnd"/>
            <w:r w:rsidRPr="00121B75">
              <w:rPr>
                <w:rFonts w:ascii="方正仿宋_GBK" w:eastAsia="方正仿宋_GBK" w:hAnsi="宋体" w:cs="宋体" w:hint="eastAsia"/>
                <w:sz w:val="24"/>
              </w:rPr>
              <w:t>形象分析</w:t>
            </w:r>
            <w:r>
              <w:rPr>
                <w:rFonts w:ascii="方正仿宋_GBK" w:eastAsia="方正仿宋_GBK" w:hAnsi="宋体" w:cs="宋体" w:hint="eastAsia"/>
                <w:sz w:val="24"/>
              </w:rPr>
              <w:t>。</w:t>
            </w:r>
          </w:p>
        </w:tc>
      </w:tr>
      <w:tr w:rsidR="00F06403" w:rsidRPr="00843522" w14:paraId="529C85C4" w14:textId="77777777" w:rsidTr="00F06403">
        <w:trPr>
          <w:cantSplit/>
          <w:trHeight w:val="83"/>
        </w:trPr>
        <w:tc>
          <w:tcPr>
            <w:tcW w:w="851" w:type="dxa"/>
            <w:shd w:val="clear" w:color="auto" w:fill="auto"/>
            <w:vAlign w:val="center"/>
          </w:tcPr>
          <w:p w14:paraId="288193EE" w14:textId="1C7A2830" w:rsidR="00F06403" w:rsidRPr="00F06403" w:rsidRDefault="00F06403" w:rsidP="00F06403">
            <w:pPr>
              <w:widowControl/>
              <w:snapToGrid w:val="0"/>
              <w:jc w:val="center"/>
              <w:rPr>
                <w:rFonts w:ascii="方正仿宋_GBK" w:eastAsia="方正仿宋_GBK" w:hAnsi="宋体" w:cs="宋体"/>
                <w:sz w:val="28"/>
                <w:szCs w:val="28"/>
              </w:rPr>
            </w:pPr>
            <w:r w:rsidRPr="00F06403">
              <w:rPr>
                <w:rFonts w:ascii="方正仿宋_GBK" w:eastAsia="方正仿宋_GBK" w:hAnsi="宋体" w:cs="宋体" w:hint="eastAsia"/>
                <w:sz w:val="28"/>
                <w:szCs w:val="28"/>
              </w:rPr>
              <w:t>教师25</w:t>
            </w:r>
          </w:p>
        </w:tc>
        <w:tc>
          <w:tcPr>
            <w:tcW w:w="8363" w:type="dxa"/>
            <w:shd w:val="clear" w:color="auto" w:fill="auto"/>
            <w:vAlign w:val="center"/>
          </w:tcPr>
          <w:p w14:paraId="0E14E4DC" w14:textId="10572DEB" w:rsidR="00F06403" w:rsidRPr="00A8504C" w:rsidRDefault="00624971" w:rsidP="00A8504C">
            <w:pPr>
              <w:widowControl/>
              <w:snapToGrid w:val="0"/>
              <w:ind w:firstLineChars="200" w:firstLine="480"/>
              <w:jc w:val="left"/>
              <w:rPr>
                <w:rFonts w:ascii="方正仿宋_GBK" w:eastAsia="方正仿宋_GBK" w:hAnsi="宋体" w:cs="宋体"/>
                <w:sz w:val="24"/>
              </w:rPr>
            </w:pPr>
            <w:r w:rsidRPr="00A8504C">
              <w:rPr>
                <w:rFonts w:ascii="方正仿宋_GBK" w:eastAsia="方正仿宋_GBK" w:hAnsi="宋体" w:cs="宋体" w:hint="eastAsia"/>
                <w:sz w:val="24"/>
              </w:rPr>
              <w:t>试讲为10分钟讲课。</w:t>
            </w:r>
            <w:r>
              <w:rPr>
                <w:rFonts w:ascii="方正仿宋_GBK" w:eastAsia="方正仿宋_GBK" w:hAnsi="宋体" w:cs="宋体" w:hint="eastAsia"/>
                <w:sz w:val="24"/>
              </w:rPr>
              <w:t>试讲内容由考生</w:t>
            </w:r>
            <w:r w:rsidRPr="007431B5">
              <w:rPr>
                <w:rFonts w:ascii="方正仿宋_GBK" w:eastAsia="方正仿宋_GBK" w:hAnsi="宋体" w:cs="宋体" w:hint="eastAsia"/>
                <w:sz w:val="24"/>
              </w:rPr>
              <w:t>自选本专业课程内容。</w:t>
            </w:r>
          </w:p>
        </w:tc>
      </w:tr>
      <w:tr w:rsidR="00F06403" w:rsidRPr="00843522" w14:paraId="4B602579" w14:textId="77777777" w:rsidTr="00F06403">
        <w:trPr>
          <w:cantSplit/>
          <w:trHeight w:val="83"/>
        </w:trPr>
        <w:tc>
          <w:tcPr>
            <w:tcW w:w="851" w:type="dxa"/>
            <w:shd w:val="clear" w:color="auto" w:fill="auto"/>
            <w:vAlign w:val="center"/>
          </w:tcPr>
          <w:p w14:paraId="403247B0" w14:textId="15648651" w:rsidR="00F06403" w:rsidRPr="00F06403" w:rsidRDefault="00F06403" w:rsidP="00F06403">
            <w:pPr>
              <w:widowControl/>
              <w:snapToGrid w:val="0"/>
              <w:jc w:val="center"/>
              <w:rPr>
                <w:rFonts w:ascii="方正仿宋_GBK" w:eastAsia="方正仿宋_GBK" w:hAnsi="宋体" w:cs="宋体"/>
                <w:sz w:val="28"/>
                <w:szCs w:val="28"/>
              </w:rPr>
            </w:pPr>
            <w:r w:rsidRPr="00F06403">
              <w:rPr>
                <w:rFonts w:ascii="方正仿宋_GBK" w:eastAsia="方正仿宋_GBK" w:hAnsi="宋体" w:cs="宋体" w:hint="eastAsia"/>
                <w:sz w:val="28"/>
                <w:szCs w:val="28"/>
              </w:rPr>
              <w:t>教师26</w:t>
            </w:r>
          </w:p>
        </w:tc>
        <w:tc>
          <w:tcPr>
            <w:tcW w:w="8363" w:type="dxa"/>
            <w:shd w:val="clear" w:color="auto" w:fill="auto"/>
            <w:vAlign w:val="center"/>
          </w:tcPr>
          <w:p w14:paraId="63F50F7D" w14:textId="5DC898CF" w:rsidR="00F06403" w:rsidRPr="00A8504C" w:rsidRDefault="00624971" w:rsidP="00A8504C">
            <w:pPr>
              <w:widowControl/>
              <w:snapToGrid w:val="0"/>
              <w:ind w:firstLineChars="200" w:firstLine="480"/>
              <w:jc w:val="left"/>
              <w:rPr>
                <w:rFonts w:ascii="方正仿宋_GBK" w:eastAsia="方正仿宋_GBK" w:hAnsi="宋体" w:cs="宋体"/>
                <w:sz w:val="24"/>
              </w:rPr>
            </w:pPr>
            <w:r w:rsidRPr="00A8504C">
              <w:rPr>
                <w:rFonts w:ascii="方正仿宋_GBK" w:eastAsia="方正仿宋_GBK" w:hAnsi="宋体" w:cs="宋体" w:hint="eastAsia"/>
                <w:sz w:val="24"/>
              </w:rPr>
              <w:t>试讲为10分钟讲课。</w:t>
            </w:r>
            <w:r>
              <w:rPr>
                <w:rFonts w:ascii="方正仿宋_GBK" w:eastAsia="方正仿宋_GBK" w:hAnsi="宋体" w:cs="宋体" w:hint="eastAsia"/>
                <w:sz w:val="24"/>
              </w:rPr>
              <w:t>试讲内容由考生</w:t>
            </w:r>
            <w:r w:rsidRPr="007431B5">
              <w:rPr>
                <w:rFonts w:ascii="方正仿宋_GBK" w:eastAsia="方正仿宋_GBK" w:hAnsi="宋体" w:cs="宋体" w:hint="eastAsia"/>
                <w:sz w:val="24"/>
              </w:rPr>
              <w:t>自选本专业课程内容。</w:t>
            </w:r>
          </w:p>
        </w:tc>
      </w:tr>
    </w:tbl>
    <w:p w14:paraId="5F3030CF" w14:textId="77777777" w:rsidR="006C23AB" w:rsidRDefault="006C23AB" w:rsidP="006C23AB">
      <w:pPr>
        <w:snapToGrid w:val="0"/>
        <w:spacing w:line="560" w:lineRule="exact"/>
        <w:jc w:val="right"/>
        <w:rPr>
          <w:rFonts w:ascii="方正仿宋_GBK" w:eastAsia="方正仿宋_GBK"/>
          <w:sz w:val="32"/>
          <w:szCs w:val="32"/>
        </w:rPr>
      </w:pPr>
    </w:p>
    <w:sectPr w:rsidR="006C23AB" w:rsidSect="00843522">
      <w:headerReference w:type="default" r:id="rId9"/>
      <w:footerReference w:type="even" r:id="rId10"/>
      <w:footerReference w:type="default" r:id="rId11"/>
      <w:pgSz w:w="11906" w:h="16838"/>
      <w:pgMar w:top="1440" w:right="1418" w:bottom="113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CD0ED" w14:textId="77777777" w:rsidR="00234311" w:rsidRDefault="00234311">
      <w:r>
        <w:separator/>
      </w:r>
    </w:p>
  </w:endnote>
  <w:endnote w:type="continuationSeparator" w:id="0">
    <w:p w14:paraId="05C2D870" w14:textId="77777777" w:rsidR="00234311" w:rsidRDefault="0023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_GBK">
    <w:altName w:val="Microsoft YaHei UI"/>
    <w:panose1 w:val="03000509000000000000"/>
    <w:charset w:val="86"/>
    <w:family w:val="script"/>
    <w:pitch w:val="fixed"/>
    <w:sig w:usb0="00000001" w:usb1="080E0000" w:usb2="00000010" w:usb3="00000000" w:csb0="00040000" w:csb1="00000000"/>
  </w:font>
  <w:font w:name="方正仿宋_GBK">
    <w:altName w:val="Microsoft YaHei UI"/>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97C5E" w14:textId="77777777" w:rsidR="007C4A0A" w:rsidRDefault="007C4A0A" w:rsidP="00DB025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2151E02" w14:textId="77777777" w:rsidR="007C4A0A" w:rsidRDefault="007C4A0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F9E2" w14:textId="7C2224AB" w:rsidR="007C4A0A" w:rsidRDefault="007C4A0A" w:rsidP="00DB025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C6140">
      <w:rPr>
        <w:rStyle w:val="a4"/>
        <w:noProof/>
      </w:rPr>
      <w:t>1</w:t>
    </w:r>
    <w:r>
      <w:rPr>
        <w:rStyle w:val="a4"/>
      </w:rPr>
      <w:fldChar w:fldCharType="end"/>
    </w:r>
  </w:p>
  <w:p w14:paraId="1C510BAD" w14:textId="77777777" w:rsidR="007C4A0A" w:rsidRDefault="007C4A0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B3E05" w14:textId="77777777" w:rsidR="00234311" w:rsidRDefault="00234311">
      <w:r>
        <w:separator/>
      </w:r>
    </w:p>
  </w:footnote>
  <w:footnote w:type="continuationSeparator" w:id="0">
    <w:p w14:paraId="28219BD4" w14:textId="77777777" w:rsidR="00234311" w:rsidRDefault="00234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E0D5" w14:textId="77777777" w:rsidR="007C4A0A" w:rsidRDefault="007C4A0A" w:rsidP="001A1187">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57E95"/>
    <w:multiLevelType w:val="hybridMultilevel"/>
    <w:tmpl w:val="300E0A8C"/>
    <w:lvl w:ilvl="0" w:tplc="01BE46EC">
      <w:start w:val="1"/>
      <w:numFmt w:val="decimal"/>
      <w:lvlText w:val="%1、"/>
      <w:lvlJc w:val="left"/>
      <w:pPr>
        <w:tabs>
          <w:tab w:val="num" w:pos="800"/>
        </w:tabs>
        <w:ind w:left="800" w:hanging="360"/>
      </w:pPr>
      <w:rPr>
        <w:rFonts w:hint="default"/>
      </w:rPr>
    </w:lvl>
    <w:lvl w:ilvl="1" w:tplc="04090019" w:tentative="1">
      <w:start w:val="1"/>
      <w:numFmt w:val="lowerLetter"/>
      <w:lvlText w:val="%2)"/>
      <w:lvlJc w:val="left"/>
      <w:pPr>
        <w:tabs>
          <w:tab w:val="num" w:pos="1280"/>
        </w:tabs>
        <w:ind w:left="1280" w:hanging="420"/>
      </w:pPr>
    </w:lvl>
    <w:lvl w:ilvl="2" w:tplc="0409001B" w:tentative="1">
      <w:start w:val="1"/>
      <w:numFmt w:val="lowerRoman"/>
      <w:lvlText w:val="%3."/>
      <w:lvlJc w:val="righ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9" w:tentative="1">
      <w:start w:val="1"/>
      <w:numFmt w:val="lowerLetter"/>
      <w:lvlText w:val="%5)"/>
      <w:lvlJc w:val="left"/>
      <w:pPr>
        <w:tabs>
          <w:tab w:val="num" w:pos="2540"/>
        </w:tabs>
        <w:ind w:left="2540" w:hanging="420"/>
      </w:pPr>
    </w:lvl>
    <w:lvl w:ilvl="5" w:tplc="0409001B" w:tentative="1">
      <w:start w:val="1"/>
      <w:numFmt w:val="lowerRoman"/>
      <w:lvlText w:val="%6."/>
      <w:lvlJc w:val="righ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9" w:tentative="1">
      <w:start w:val="1"/>
      <w:numFmt w:val="lowerLetter"/>
      <w:lvlText w:val="%8)"/>
      <w:lvlJc w:val="left"/>
      <w:pPr>
        <w:tabs>
          <w:tab w:val="num" w:pos="3800"/>
        </w:tabs>
        <w:ind w:left="3800" w:hanging="420"/>
      </w:pPr>
    </w:lvl>
    <w:lvl w:ilvl="8" w:tplc="0409001B" w:tentative="1">
      <w:start w:val="1"/>
      <w:numFmt w:val="lowerRoman"/>
      <w:lvlText w:val="%9."/>
      <w:lvlJc w:val="right"/>
      <w:pPr>
        <w:tabs>
          <w:tab w:val="num" w:pos="4220"/>
        </w:tabs>
        <w:ind w:left="4220" w:hanging="420"/>
      </w:pPr>
    </w:lvl>
  </w:abstractNum>
  <w:num w:numId="1" w16cid:durableId="1242523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FE"/>
    <w:rsid w:val="00041225"/>
    <w:rsid w:val="00056A6E"/>
    <w:rsid w:val="00072082"/>
    <w:rsid w:val="00083C21"/>
    <w:rsid w:val="00084E20"/>
    <w:rsid w:val="000A7DF6"/>
    <w:rsid w:val="0012037E"/>
    <w:rsid w:val="00121B75"/>
    <w:rsid w:val="00127EFB"/>
    <w:rsid w:val="00153728"/>
    <w:rsid w:val="00191B8F"/>
    <w:rsid w:val="001A1187"/>
    <w:rsid w:val="001B37CD"/>
    <w:rsid w:val="001C0A88"/>
    <w:rsid w:val="00234311"/>
    <w:rsid w:val="00241B45"/>
    <w:rsid w:val="00273531"/>
    <w:rsid w:val="002B56CA"/>
    <w:rsid w:val="002B7AC7"/>
    <w:rsid w:val="002F4837"/>
    <w:rsid w:val="00311A4D"/>
    <w:rsid w:val="003658CF"/>
    <w:rsid w:val="003B21A9"/>
    <w:rsid w:val="003D456E"/>
    <w:rsid w:val="003F5FCB"/>
    <w:rsid w:val="00443EA8"/>
    <w:rsid w:val="00457781"/>
    <w:rsid w:val="00460C4B"/>
    <w:rsid w:val="004B04CE"/>
    <w:rsid w:val="004B3D89"/>
    <w:rsid w:val="004D5F90"/>
    <w:rsid w:val="00513B92"/>
    <w:rsid w:val="00514CF0"/>
    <w:rsid w:val="0051654D"/>
    <w:rsid w:val="00523F96"/>
    <w:rsid w:val="00527619"/>
    <w:rsid w:val="005E7F43"/>
    <w:rsid w:val="00601B8E"/>
    <w:rsid w:val="00610AEE"/>
    <w:rsid w:val="00617BD0"/>
    <w:rsid w:val="00624971"/>
    <w:rsid w:val="00691235"/>
    <w:rsid w:val="006C23AB"/>
    <w:rsid w:val="006C5841"/>
    <w:rsid w:val="006E460C"/>
    <w:rsid w:val="00707285"/>
    <w:rsid w:val="00712CA5"/>
    <w:rsid w:val="00735F37"/>
    <w:rsid w:val="007431B5"/>
    <w:rsid w:val="0075016A"/>
    <w:rsid w:val="007C4A0A"/>
    <w:rsid w:val="007D204A"/>
    <w:rsid w:val="00801BA7"/>
    <w:rsid w:val="008154BA"/>
    <w:rsid w:val="00815965"/>
    <w:rsid w:val="00822485"/>
    <w:rsid w:val="00843522"/>
    <w:rsid w:val="008450AB"/>
    <w:rsid w:val="0086586B"/>
    <w:rsid w:val="00881425"/>
    <w:rsid w:val="008A0EFE"/>
    <w:rsid w:val="009146B8"/>
    <w:rsid w:val="00932CA6"/>
    <w:rsid w:val="00945D40"/>
    <w:rsid w:val="00945F0C"/>
    <w:rsid w:val="00976D1C"/>
    <w:rsid w:val="009F2BE6"/>
    <w:rsid w:val="00A04716"/>
    <w:rsid w:val="00A2123F"/>
    <w:rsid w:val="00A702AD"/>
    <w:rsid w:val="00A7442C"/>
    <w:rsid w:val="00A811A1"/>
    <w:rsid w:val="00A83443"/>
    <w:rsid w:val="00A8504C"/>
    <w:rsid w:val="00B01ED0"/>
    <w:rsid w:val="00B16176"/>
    <w:rsid w:val="00B72928"/>
    <w:rsid w:val="00B871CB"/>
    <w:rsid w:val="00BB15F1"/>
    <w:rsid w:val="00BD35D0"/>
    <w:rsid w:val="00C01658"/>
    <w:rsid w:val="00C41B86"/>
    <w:rsid w:val="00C45D01"/>
    <w:rsid w:val="00C903F2"/>
    <w:rsid w:val="00C912E6"/>
    <w:rsid w:val="00CA0089"/>
    <w:rsid w:val="00CC5028"/>
    <w:rsid w:val="00CE65B9"/>
    <w:rsid w:val="00D55EB6"/>
    <w:rsid w:val="00D56825"/>
    <w:rsid w:val="00D76A29"/>
    <w:rsid w:val="00DB0253"/>
    <w:rsid w:val="00DB7AA8"/>
    <w:rsid w:val="00DC2F3A"/>
    <w:rsid w:val="00DC6140"/>
    <w:rsid w:val="00DD665C"/>
    <w:rsid w:val="00DE2A59"/>
    <w:rsid w:val="00DF28CB"/>
    <w:rsid w:val="00E2435B"/>
    <w:rsid w:val="00E6457C"/>
    <w:rsid w:val="00E7581B"/>
    <w:rsid w:val="00E97DA3"/>
    <w:rsid w:val="00EA1CA9"/>
    <w:rsid w:val="00EF53E2"/>
    <w:rsid w:val="00F06403"/>
    <w:rsid w:val="00F605FE"/>
    <w:rsid w:val="00F71AB0"/>
    <w:rsid w:val="00F7616D"/>
    <w:rsid w:val="00F8713B"/>
    <w:rsid w:val="00FA7A06"/>
    <w:rsid w:val="00FF2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13C3C"/>
  <w15:chartTrackingRefBased/>
  <w15:docId w15:val="{780FF732-2D5E-49BA-AAB4-5033AEF3F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15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D665C"/>
    <w:pPr>
      <w:tabs>
        <w:tab w:val="center" w:pos="4153"/>
        <w:tab w:val="right" w:pos="8306"/>
      </w:tabs>
      <w:snapToGrid w:val="0"/>
      <w:jc w:val="left"/>
    </w:pPr>
    <w:rPr>
      <w:sz w:val="18"/>
      <w:szCs w:val="18"/>
    </w:rPr>
  </w:style>
  <w:style w:type="character" w:styleId="a4">
    <w:name w:val="page number"/>
    <w:basedOn w:val="a0"/>
    <w:rsid w:val="00DD665C"/>
  </w:style>
  <w:style w:type="paragraph" w:styleId="a5">
    <w:name w:val="Plain Text"/>
    <w:basedOn w:val="a"/>
    <w:rsid w:val="00191B8F"/>
    <w:rPr>
      <w:rFonts w:ascii="宋体" w:hAnsi="Courier New" w:cs="Courier New"/>
      <w:szCs w:val="21"/>
    </w:rPr>
  </w:style>
  <w:style w:type="character" w:styleId="a6">
    <w:name w:val="Hyperlink"/>
    <w:basedOn w:val="a0"/>
    <w:unhideWhenUsed/>
    <w:rsid w:val="00A04716"/>
    <w:rPr>
      <w:color w:val="0000FF"/>
      <w:u w:val="single"/>
    </w:rPr>
  </w:style>
  <w:style w:type="paragraph" w:styleId="a7">
    <w:name w:val="header"/>
    <w:basedOn w:val="a"/>
    <w:rsid w:val="001A1187"/>
    <w:pPr>
      <w:pBdr>
        <w:bottom w:val="single" w:sz="6" w:space="1" w:color="auto"/>
      </w:pBdr>
      <w:tabs>
        <w:tab w:val="center" w:pos="4153"/>
        <w:tab w:val="right" w:pos="8306"/>
      </w:tabs>
      <w:snapToGrid w:val="0"/>
      <w:jc w:val="center"/>
    </w:pPr>
    <w:rPr>
      <w:sz w:val="18"/>
      <w:szCs w:val="18"/>
    </w:rPr>
  </w:style>
  <w:style w:type="paragraph" w:styleId="a8">
    <w:name w:val="List Paragraph"/>
    <w:basedOn w:val="a"/>
    <w:uiPriority w:val="34"/>
    <w:qFormat/>
    <w:rsid w:val="006E46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505855">
      <w:bodyDiv w:val="1"/>
      <w:marLeft w:val="0"/>
      <w:marRight w:val="0"/>
      <w:marTop w:val="0"/>
      <w:marBottom w:val="0"/>
      <w:divBdr>
        <w:top w:val="none" w:sz="0" w:space="0" w:color="auto"/>
        <w:left w:val="none" w:sz="0" w:space="0" w:color="auto"/>
        <w:bottom w:val="none" w:sz="0" w:space="0" w:color="auto"/>
        <w:right w:val="none" w:sz="0" w:space="0" w:color="auto"/>
      </w:divBdr>
    </w:div>
    <w:div w:id="1392659414">
      <w:bodyDiv w:val="1"/>
      <w:marLeft w:val="0"/>
      <w:marRight w:val="0"/>
      <w:marTop w:val="0"/>
      <w:marBottom w:val="0"/>
      <w:divBdr>
        <w:top w:val="none" w:sz="0" w:space="0" w:color="auto"/>
        <w:left w:val="none" w:sz="0" w:space="0" w:color="auto"/>
        <w:bottom w:val="none" w:sz="0" w:space="0" w:color="auto"/>
        <w:right w:val="none" w:sz="0" w:space="0" w:color="auto"/>
      </w:divBdr>
      <w:divsChild>
        <w:div w:id="856696493">
          <w:marLeft w:val="0"/>
          <w:marRight w:val="0"/>
          <w:marTop w:val="0"/>
          <w:marBottom w:val="0"/>
          <w:divBdr>
            <w:top w:val="none" w:sz="0" w:space="0" w:color="auto"/>
            <w:left w:val="none" w:sz="0" w:space="0" w:color="auto"/>
            <w:bottom w:val="none" w:sz="0" w:space="0" w:color="auto"/>
            <w:right w:val="none" w:sz="0" w:space="0" w:color="auto"/>
          </w:divBdr>
          <w:divsChild>
            <w:div w:id="1637838437">
              <w:marLeft w:val="0"/>
              <w:marRight w:val="0"/>
              <w:marTop w:val="0"/>
              <w:marBottom w:val="0"/>
              <w:divBdr>
                <w:top w:val="single" w:sz="6" w:space="0" w:color="3A82F8"/>
                <w:left w:val="single" w:sz="6" w:space="0" w:color="3A82F8"/>
                <w:bottom w:val="single" w:sz="6" w:space="0" w:color="3A82F8"/>
                <w:right w:val="single" w:sz="6" w:space="0" w:color="3A82F8"/>
              </w:divBdr>
              <w:divsChild>
                <w:div w:id="148204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1253</Words>
  <Characters>7148</Characters>
  <Application>Microsoft Office Word</Application>
  <DocSecurity>0</DocSecurity>
  <Lines>59</Lines>
  <Paragraphs>16</Paragraphs>
  <ScaleCrop>false</ScaleCrop>
  <Company>glite</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桂林理工大学2013年12月公开招聘面试岗位及面试方案</dc:title>
  <dc:subject/>
  <dc:creator>LuJJ</dc:creator>
  <cp:keywords/>
  <dc:description/>
  <cp:lastModifiedBy>冯良元</cp:lastModifiedBy>
  <cp:revision>21</cp:revision>
  <cp:lastPrinted>2013-12-03T08:13:00Z</cp:lastPrinted>
  <dcterms:created xsi:type="dcterms:W3CDTF">2023-06-26T07:37:00Z</dcterms:created>
  <dcterms:modified xsi:type="dcterms:W3CDTF">2023-06-27T06:13:00Z</dcterms:modified>
</cp:coreProperties>
</file>